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tabs>
          <w:tab w:val="left" w:pos="8280" w:leader="none"/>
        </w:tabs>
        <w:rPr>
          <w:rFonts w:ascii="Times New Roman" w:hAnsi="Times New Roman" w:eastAsia="Times New Roman" w:cs="Times New Roman"/>
          <w:sz w:val="22"/>
          <w:szCs w:val="22"/>
        </w:rPr>
      </w:pPr>
      <w:r>
        <w:rPr>
          <w:szCs w:val="24"/>
        </w:rPr>
        <w:t xml:space="preserve">Приложение №5 к Техническим требованиям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jc w:val="center"/>
        <w:spacing w:line="240" w:lineRule="auto"/>
        <w:tabs>
          <w:tab w:val="left" w:pos="828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40" w:lineRule="auto"/>
        <w:tabs>
          <w:tab w:val="left" w:pos="8280" w:leader="none"/>
        </w:tabs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Техническое задание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line="240" w:lineRule="auto"/>
        <w:tabs>
          <w:tab w:val="left" w:pos="8280" w:leader="none"/>
        </w:tabs>
        <w:rPr>
          <w:b/>
          <w:bCs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  <w:t xml:space="preserve">Выполнение работ </w:t>
      </w:r>
      <w:r>
        <w:rPr>
          <w:b/>
          <w:sz w:val="24"/>
          <w:szCs w:val="24"/>
          <w:highlight w:val="white"/>
        </w:rPr>
        <w:t xml:space="preserve">по 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Н_505-ХГ-80, г. Хабаровск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jc w:val="center"/>
        <w:spacing w:line="240" w:lineRule="auto"/>
        <w:tabs>
          <w:tab w:val="left" w:pos="8280" w:leader="none"/>
        </w:tabs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tbl>
      <w:tblPr>
        <w:tblW w:w="10273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580"/>
        <w:gridCol w:w="7087"/>
      </w:tblGrid>
      <w:tr>
        <w:tblPrEx/>
        <w:trPr>
          <w:trHeight w:val="440"/>
        </w:trPr>
        <w:tc>
          <w:tcPr>
            <w:tcW w:w="60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№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п/п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80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Наименование пункта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Текст пояснений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vMerge w:val="restart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vMerge w:val="restart"/>
            <w:textDirection w:val="lrTb"/>
            <w:noWrap w:val="false"/>
          </w:tcPr>
          <w:p>
            <w:pPr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проекта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vMerge w:val="restart"/>
            <w:textDirection w:val="lrTb"/>
            <w:noWrap w:val="false"/>
          </w:tcPr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b w:val="0"/>
                <w:bCs w:val="0"/>
                <w:spacing w:val="-5"/>
                <w:sz w:val="24"/>
                <w:szCs w:val="24"/>
              </w:rPr>
            </w:pPr>
            <w:r>
              <w:rPr>
                <w:b w:val="0"/>
                <w:bCs w:val="0"/>
                <w:spacing w:val="-5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СП "Хабаровская ТЭЦ-1" АО «ДГК»</w:t>
            </w:r>
            <w:r>
              <w:rPr>
                <w:b w:val="0"/>
                <w:bCs w:val="0"/>
                <w:spacing w:val="-5"/>
                <w:sz w:val="24"/>
                <w:szCs w:val="24"/>
              </w:rPr>
            </w:r>
            <w:r>
              <w:rPr>
                <w:b w:val="0"/>
                <w:bCs w:val="0"/>
                <w:spacing w:val="-5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vMerge w:val="restart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vMerge w:val="restart"/>
            <w:textDirection w:val="lrTb"/>
            <w:noWrap w:val="false"/>
          </w:tcPr>
          <w:p>
            <w:pPr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vMerge w:val="restart"/>
            <w:textDirection w:val="lrTb"/>
            <w:noWrap w:val="false"/>
          </w:tcPr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  <w:t xml:space="preserve">Выполнение работ по 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Н_505-ХГ-80, г. Хабаровск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vMerge w:val="restart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vMerge w:val="restart"/>
            <w:textDirection w:val="lrTb"/>
            <w:noWrap w:val="false"/>
          </w:tcPr>
          <w:p>
            <w:pPr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расположения Объекта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vMerge w:val="restart"/>
            <w:textDirection w:val="lrTb"/>
            <w:noWrap w:val="false"/>
          </w:tcPr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Российская Федерация, Хабаровский край, г. Хабаровск, ул. Узловая, 15а, «Хабаровская ТЭЦ-1»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Стадийность проектных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pStyle w:val="1147"/>
              <w:numPr>
                <w:ilvl w:val="0"/>
                <w:numId w:val="4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  <w:t xml:space="preserve">Предпроектное обследование, сбор исходных данных для выполнения проектных работ</w:t>
            </w:r>
            <w:r>
              <w:rPr>
                <w:spacing w:val="-5"/>
                <w:sz w:val="24"/>
                <w:szCs w:val="24"/>
              </w:rPr>
              <w:t xml:space="preserve">;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4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lang w:eastAsia="ar-SA"/>
              </w:rPr>
              <w:t xml:space="preserve">Выполнение инженерных изысканий;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4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Разработка проектной документации;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4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  <w:t xml:space="preserve">Разработка рабочей документации (включая сметную документацию)</w:t>
            </w:r>
            <w:r>
              <w:rPr>
                <w:spacing w:val="-5"/>
                <w:sz w:val="24"/>
                <w:szCs w:val="24"/>
              </w:rPr>
              <w:t xml:space="preserve">.  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строительства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vMerge w:val="restart"/>
            <w:textDirection w:val="lrTb"/>
            <w:noWrap w:val="false"/>
          </w:tcPr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Техническое перевооружение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Целью выполнения работ является актуализация</w:t>
            </w:r>
            <w:r>
              <w:rPr>
                <w:rFonts w:eastAsia="Lucida Sans Unicode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Lucida Sans Unicode"/>
                <w:b w:val="0"/>
                <w:bCs w:val="0"/>
                <w:sz w:val="24"/>
                <w:szCs w:val="24"/>
                <w:highlight w:val="none"/>
              </w:rPr>
              <w:t xml:space="preserve">проектной документации по техперевооружению комплекса инженерно-технических средств физической защиты СП "Хабаровской ТЭЦ-1"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разработанной </w:t>
            </w:r>
            <w:r>
              <w:rPr>
                <w:sz w:val="24"/>
                <w:szCs w:val="24"/>
                <w:highlight w:val="white"/>
              </w:rPr>
              <w:t xml:space="preserve">в 2019 году проектной организацией ООО «ДСЦБИ «МАСКОМ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д</w:t>
            </w: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  <w:t xml:space="preserve">я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ыполнения требований ФЗ № 256-ФЗ от 21.0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7.2011 "О безопасности объектов топливно-энергетического комплекса" и Постановления Прав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ительства РФ от 03.08.2024 № 1046 «Об утверждении Требований обеспечения безопасности и антитеррористической защищенности объектов ТЭК».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left="0" w:right="74" w:firstLine="709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hint="default" w:ascii="Abyssinica SIL" w:hAnsi="Abyssinica SIL" w:eastAsia="Abyssinica SIL" w:cs="Abyssinica SIL"/>
                <w:sz w:val="10"/>
                <w:szCs w:val="10"/>
              </w:rPr>
              <w:t xml:space="preserve">●</w:t>
            </w:r>
            <w:r>
              <w:rPr>
                <w:rFonts w:hint="default" w:ascii="Abyssinica SIL" w:hAnsi="Abyssinica SIL" w:eastAsia="Abyssinica SIL" w:cs="Abyssinica SIL"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Предотвращение террористических актов, проникновения на защищаемую территорию посторонних лиц с целью хищения, вывода из строя оборудования путем подрыва, порчи, поджога и др.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  <w:p>
            <w:pPr>
              <w:ind w:left="0" w:right="74" w:firstLine="709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Abyssinica SIL" w:hAnsi="Abyssinica SIL" w:eastAsia="Abyssinica SIL" w:cs="Abyssinica SIL"/>
                <w:sz w:val="10"/>
                <w:szCs w:val="10"/>
              </w:rPr>
              <w:t xml:space="preserve">●</w:t>
            </w:r>
            <w:r>
              <w:rPr>
                <w:rFonts w:hint="default" w:ascii="Abyssinica SIL" w:hAnsi="Abyssinica SIL" w:eastAsia="Abyssinica SIL" w:cs="Abyssinica SIL"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Выполнение требований ФЗ № 256-ФЗ от 21.0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7.2011 "О безопасности объектов топливно-энергетического комплекса" и Постановления Прав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ительства РФ от 03.08.2024 № 1046 «Об утверждении Требований обеспечения безопасности и антитеррористической защищенности объектов ТЭК». Устранение нарушений по Предписаниям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Управления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Росгвардии по Хабаровскому краю от 27.06.2025 № 810/ГК-522; от 18.12.2025 № 810/ГК-1148.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                                                               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  <w:p>
            <w:pPr>
              <w:ind w:left="0" w:right="74" w:firstLine="709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hint="default" w:ascii="Abyssinica SIL" w:hAnsi="Abyssinica SIL" w:eastAsia="Abyssinica SIL" w:cs="Abyssinica SIL"/>
                <w:sz w:val="10"/>
                <w:szCs w:val="10"/>
              </w:rPr>
              <w:t xml:space="preserve">●</w:t>
            </w:r>
            <w:r>
              <w:rPr>
                <w:rFonts w:hint="default" w:ascii="Abyssinica SIL" w:hAnsi="Abyssinica SIL" w:eastAsia="Abyssinica SIL" w:cs="Abyssinica SIL"/>
                <w:sz w:val="10"/>
                <w:szCs w:val="10"/>
              </w:rPr>
              <w:t xml:space="preserve">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Обеспечение защиты зданий и сооружений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производственно-технического назначения, средств обеспечения производственной и трудовой деятельности и персонала. Повышения устойчивости функционирования объектов при угрозе и наступлении чрезвычайной ситуации террористического характера. 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  <w:p>
            <w:pPr>
              <w:ind w:left="0" w:right="74" w:firstLine="709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hint="default" w:ascii="Abyssinica SIL" w:hAnsi="Abyssinica SIL" w:eastAsia="Abyssinica SIL" w:cs="Abyssinica SIL"/>
                <w:sz w:val="10"/>
                <w:szCs w:val="10"/>
              </w:rPr>
              <w:t xml:space="preserve">●</w:t>
            </w:r>
            <w:r>
              <w:rPr>
                <w:rFonts w:hint="default" w:ascii="Abyssinica SIL" w:hAnsi="Abyssinica SIL" w:eastAsia="Abyssinica SIL" w:cs="Abyssinica SIL"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Создание на объек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тах энергетики комплексов инженерно-технических средств физической защиты, состоящих из физических барьеров и технических средств охраны. 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  <w:p>
            <w:pPr>
              <w:ind w:left="0" w:right="74" w:firstLine="709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hint="default" w:ascii="Abyssinica SIL" w:hAnsi="Abyssinica SIL" w:eastAsia="Abyssinica SIL" w:cs="Abyssinica SIL"/>
                <w:sz w:val="10"/>
                <w:szCs w:val="10"/>
              </w:rPr>
              <w:t xml:space="preserve">●</w:t>
            </w:r>
            <w:r>
              <w:rPr>
                <w:rFonts w:hint="default" w:ascii="Abyssinica SIL" w:hAnsi="Abyssinica SIL" w:eastAsia="Abyssinica SIL" w:cs="Abyssinica SIL"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Снижение затрат на обеспечение охраны объектов путем внедрения более эффективных методов охраны, сочетающих рационально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е применение технических средств охраны, использования мобильных групп и дозорно-обходных постов.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Исходные данные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ind w:firstLine="720"/>
              <w:jc w:val="both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Работы выполняются в рамках реализации инвестиционного проекта </w:t>
            </w:r>
            <w:r>
              <w:rPr>
                <w:b w:val="0"/>
                <w:bCs w:val="0"/>
                <w:sz w:val="24"/>
                <w:szCs w:val="24"/>
              </w:rPr>
              <w:t xml:space="preserve">Н_505-ХГ-80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Выполнение работ по актуализации проектной документации по техперевооружению комплекса инженерно-технических средств физической защиты СП "Хабаровской ТЭЦ-1".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firstLine="720"/>
              <w:jc w:val="both"/>
              <w:spacing w:line="240" w:lineRule="auto"/>
              <w:widowControl w:val="off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white"/>
              </w:rPr>
              <w:t xml:space="preserve">Местонахождение объекта: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</w:rPr>
              <w:t xml:space="preserve">СП «Хабаровская ТЭЦ-1» АО «ДГК», Российская Федерация,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Хабаровский край, г. Хабаровск, ул. Узловая, 15а, земельные участки с кадастровыми номерами 27:23:0050610:364; 27:23:0000000:30803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720"/>
              <w:jc w:val="both"/>
              <w:spacing w:line="240" w:lineRule="auto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</w:rPr>
              <w:br/>
              <w:t xml:space="preserve">(в отношении которого выполняются работы)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Ограда территории /реконструкция №1609/ инв. № В020000009450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Основные объёмы проектных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8.1. </w:t>
            </w:r>
            <w:r>
              <w:rPr>
                <w:color w:val="000000" w:themeColor="text1"/>
                <w:sz w:val="24"/>
                <w:szCs w:val="24"/>
              </w:rPr>
              <w:t xml:space="preserve">Проведение предпроектного обследования, сбор исходных данных.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8.1.1. </w:t>
            </w:r>
            <w:r>
              <w:rPr>
                <w:color w:val="000000" w:themeColor="text1"/>
                <w:sz w:val="24"/>
                <w:szCs w:val="24"/>
              </w:rPr>
              <w:t xml:space="preserve">На этапе предпроектного обследования выполнить: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7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Визуально-инструментальное обследование строительных конструкций ограждения территории, оборудования и технического состояния инженерных систем в целом, для дальнейшей актуализации проектной документации.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7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 соответствии с требованиями действующих норм</w:t>
            </w:r>
            <w:r>
              <w:rPr>
                <w:color w:val="000000" w:themeColor="text1"/>
                <w:sz w:val="24"/>
                <w:szCs w:val="24"/>
              </w:rPr>
              <w:t xml:space="preserve">ативных документов, определить место размещения проектируемого ограждения на территории Хабаровской ТЭЦ-1;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7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Обследование инженерных систем с определением точек подключения проектируемых систем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освещения (СОО), охранного телевидения (СОТ), охранно-тревожной сигнализации (СОТС) </w:t>
            </w:r>
            <w:r>
              <w:rPr>
                <w:color w:val="000000" w:themeColor="text1"/>
                <w:sz w:val="24"/>
                <w:szCs w:val="24"/>
              </w:rPr>
              <w:t xml:space="preserve">объекта, с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истемы электропитания систем связи и сигнализации.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Технический отчет по результатам предпроектного обследования согласовать с Заказчиком.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8.1.2.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тчет об обследовании должен содержать в том числе выводы Подрядчика о возможности использования обследованных конструкций, инженерных систем и оборудования для реализации проектируемого объекта, а также, включать мероприятия необходимые для восс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тановления требуемого технического состояния обследованных объектов.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По результатам предпроектного обследования определить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и согласовать с Заказчиком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схему размещения и протяженность периметрального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ограждения территории объекта, определить трассировку и места подключения  к системам охранного освещения (СОО), охранного телевидения (СОТ), охранно-тревожной сигнализации (СОТС), с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истемы электропитания систем связи и сигнализации.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8.1.3.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Обследования проводятся Подрядчиком самостоятельно, с выездом специалистов на объекты. Заказчик обеспечивает доступ на объект и оказывает необходимое содействие в сборе исходных данных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8.2. Выполнение инженерно-геодезических изысканий в объеме необходимом и достаточном для актуализации проектной документации, разработанной </w:t>
            </w:r>
            <w:r>
              <w:rPr>
                <w:sz w:val="24"/>
                <w:szCs w:val="24"/>
              </w:rPr>
              <w:t xml:space="preserve">в 2019 году ООО «ДСЦБИ «МАСКОМ</w:t>
            </w:r>
            <w:r>
              <w:rPr>
                <w:sz w:val="24"/>
                <w:szCs w:val="24"/>
              </w:rPr>
              <w:t xml:space="preserve">».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  <w:highlight w:val="white"/>
              </w:rPr>
              <w:t xml:space="preserve">Инженерно-геодезические изыскания выполнить с учетом: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</w:pPr>
            <w:r>
              <w:rPr>
                <w:sz w:val="24"/>
                <w:szCs w:val="24"/>
              </w:rPr>
              <w:t xml:space="preserve">- СП 11-104-97 Инженерно-геодезические изыскания для строительства;</w:t>
            </w:r>
            <w:r>
              <w:rPr>
                <w:sz w:val="24"/>
                <w:szCs w:val="24"/>
              </w:rPr>
            </w:r>
            <w:r/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</w:pPr>
            <w:r>
              <w:rPr>
                <w:sz w:val="24"/>
                <w:szCs w:val="24"/>
              </w:rPr>
              <w:t xml:space="preserve">- ГОСТ 21.301-2014 Система проектной документации для строительства (СПДС). Основные требования к оформлению отчетной документации по инженерным изысканиям;</w:t>
            </w:r>
            <w:r>
              <w:rPr>
                <w:sz w:val="24"/>
                <w:szCs w:val="24"/>
              </w:rPr>
            </w:r>
            <w:r/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- ГОСТ 21.302-2013 Система проектной документации для строительства (СПДС). Условные графические обозначения в документации по инженерно-геологическим изысканиям.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Комплекс инженерно-геодезических изысканий, включающий в себя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тахеосъемку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съемку текущих изменений в масштабе 1:500.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279"/>
              <w:contextualSpacing/>
              <w:ind w:left="-57" w:right="-57"/>
              <w:jc w:val="both"/>
              <w:spacing w:before="2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Определить точные координаты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отметки высот с помощью приборов GPS для 4 точек в варианте системе координат местная для г. Хабаровска и системе высот Тихоокеанская.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279"/>
              <w:contextualSpacing/>
              <w:ind w:left="-57" w:right="-57"/>
              <w:jc w:val="both"/>
              <w:spacing w:before="28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Итоговые топографические планы предоставить в системе координат - местной системе координат для г. Хабаровска.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279"/>
              <w:contextualSpacing/>
              <w:ind w:left="-57" w:right="-57"/>
              <w:jc w:val="both"/>
              <w:spacing w:before="28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 не читаемости чертежа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большим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количествам отметок  выполнить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выкопировки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большем масштабе (1:200/1:100).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8.3. В ходе проектирования необходимо: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.3.1.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Актуализировать Проектную документацию,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разработанную </w:t>
            </w:r>
            <w:r>
              <w:rPr>
                <w:sz w:val="24"/>
                <w:szCs w:val="24"/>
                <w:highlight w:val="white"/>
              </w:rPr>
              <w:t xml:space="preserve">в 2019 году ООО «ДСЦБИ «МАСКОМ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в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части следующих разделов: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инженерно-технических средств физической защиты (ИТСФЗ);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освещения (СОО);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телевидения (СОТ);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охранно-тревожной сигнализации (СОТС);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электропитания систем связи и сигнализации.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.3.2.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Разра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ботать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разделы проектной и рабочей  документации, с учетом выданных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Управлением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Росгвардии по Хабаровскому краю от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Предписаний от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27.06.2025 № 810/ГК-522; от 18.12.2025 № 810/ГК-1148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: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8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инженерно-технических средств физической защиты (ИТСФЗ);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8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освещения (СОО);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8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телевидения (СОТ);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8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охранно-тревожной сигнализации (СОТС);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8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электропитания систем связи и сигнализации;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Пояснительная записка (ПЗ);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Схема планировочной организации земельного участка (ПЗУ);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Архитектурные решения (АР);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Конструктивные и объемно-планировочные решения (КР);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Проект организации строительства (ПОС);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Спецификация ТСО, оборудования, кабельной продукции и расходных материалов»;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6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Иная документация в случаях, предусмотренных законодательными и иными нормативными правовыми актами Российской Федерации, субъекта Российской Федерации, муниципального образования".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8.3.3. </w:t>
            </w:r>
            <w:r>
              <w:rPr>
                <w:color w:val="000000" w:themeColor="text1"/>
                <w:sz w:val="24"/>
                <w:szCs w:val="24"/>
              </w:rPr>
              <w:t xml:space="preserve">Разработать основные технические решения по оснащению объекта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Системами инженерно-технических средств физической защиты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освещения,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телевидения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охранно-тревожной сигнализации, </w:t>
            </w:r>
            <w:r>
              <w:rPr>
                <w:color w:val="000000" w:themeColor="text1"/>
                <w:sz w:val="24"/>
                <w:szCs w:val="24"/>
              </w:rPr>
              <w:t xml:space="preserve">определить количество и места расположения оборудования. Оборудовать техническими средствами охраны периметр критического элемента объекта (газораспределительный пункт).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Основные технические решения согласовать с Заказчиком;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8.3.4.</w:t>
            </w:r>
            <w:r>
              <w:rPr>
                <w:color w:val="000000" w:themeColor="text1"/>
                <w:sz w:val="24"/>
                <w:szCs w:val="24"/>
              </w:rPr>
              <w:t xml:space="preserve">Предусмотреть интеграцию проектируемых инженерных систем  с существующей системой Хабаровской ТЭЦ-1.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8.3.5.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Р</w:t>
            </w:r>
            <w:r>
              <w:rPr>
                <w:color w:val="000000" w:themeColor="text1"/>
                <w:sz w:val="24"/>
                <w:szCs w:val="24"/>
              </w:rPr>
              <w:t xml:space="preserve">азработать проектную и рабочую документацию в соответствии с действующими нормативными документами.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Объем рабочей документации должен быть достаточным для заказа (изготовления) оборудования и материалов и проведения строительно-монтажных работ.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highlight w:val="none"/>
                <w:lang w:bidi="ru-RU"/>
              </w:rPr>
            </w:pP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Содержание текстовой и графической частей разрабатываемых разделов проектной документации должно соответствовать требованиям постановления Правительства РФ №87 от 16.02.2008 «О состав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 разделов проектной документаци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и требования к их содержанию»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8.3.6. Разработать Сметную документацию  в составе Рабочей документации.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8.3.7. В ходе проектирования необходимо определить и согласовать с владельцами земельных участков, зданий и сооружений места размещения и подключения ТСО.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Требования к проектной документации (ПД)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bidi="ru-RU"/>
              </w:rPr>
              <w:t xml:space="preserve">9.1. Состав проектной документации определить при проектировании, согласовать с Заказчиком. Состав должен соответствовать требованиям НТД.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highlight w:val="none"/>
              </w:rPr>
            </w:pPr>
            <w:r>
              <w:rPr>
                <w:spacing w:val="-5"/>
                <w:sz w:val="24"/>
                <w:szCs w:val="24"/>
                <w:lang w:bidi="ru-RU"/>
              </w:rPr>
              <w:t xml:space="preserve">9.2. Разработку проектной документации выполнить в соответствие с требованиями Постановления Правительства РФ от 16.02.2008 №87 «О составе разделов проектной документации и требования к их содержанию».</w:t>
            </w:r>
            <w:r>
              <w:rPr>
                <w:spacing w:val="-5"/>
                <w:sz w:val="24"/>
                <w:szCs w:val="24"/>
                <w:highlight w:val="none"/>
              </w:rPr>
            </w:r>
            <w:r>
              <w:rPr>
                <w:spacing w:val="-5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9.3. 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При разработке проектной документации учесть климатические условия площадки расположения объекта: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Климатические параметры холодного периода года по СП 131.13330.2012 (для г. Хабаровска, Хабаровского края):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температура воздуха наиболее холодных суток, обеспеченностью 0.98 – минус 34°С;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температура воздуха наиболее холодных суток, обеспеченностью 0.92 – 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минус 32°С 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температура воздуха наиболее холодной пятидневки, обеспеченностью 0.98 – минус 32°С;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температура воздуха наиболее холодной пятидневки, обеспеченностью 0.92 – минус 29°С;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температура воздуха, обеспеченностью 0.94 - минус 25°С;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абсолютная мини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мальная температура воздуха – минус 43°С;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среднесуточная амплитуда температуры воздуха наиболее холодного месяца – 7,7°С;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среднемесячная относительная влажность воздуха наиболее холодного месяца – 74 %;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1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среднемесячная относительная влажность воздуха в 15ч 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наиболее холодного месяца – 67 %.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Климатические параметры теплого периода года по СП 131.13330.2012 (для г. Хабаровска, Хабаровского края):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барометрическое давление – 1002 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гПа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температура воздуха, обеспеченностью 0.95 – плюс 25°С;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температура воздуха, обеспеченностью 0.98 – плюс 27°С;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средняя максимальная температура воздуха наиболее теплого месяца – плюс 26,2°С;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абсолютная максимальная температура воздуха – плюс 40°С;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среднесуточная амплитуда температуры воздуха наиболее теплого ме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сяца – 9,9°С;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5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среднемесячная относительная влажность воздуха наиболее теплого месяца – 77%;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9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.4.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 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Границы проектирования: в границах ЗУ </w:t>
            </w:r>
            <w:r>
              <w:rPr>
                <w:sz w:val="24"/>
                <w:szCs w:val="24"/>
                <w:highlight w:val="white"/>
              </w:rPr>
              <w:t xml:space="preserve">с кадастровыми номерами 27:23:0050610:364; 27:23:0000000:30803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9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.5. 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Технические требования к конструкциям и оборудован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ию: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9.5.1. 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Типы и характеристики материалов, предусматриваемых проектом к монтажу, подлежат согласованию с Заказчиком на этапе разработки ПД.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highlight w:val="none"/>
              </w:rPr>
            </w:pP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9.5.2. 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Оборудование, применимое в проекте, должно быть согласовано с Заказчиком и иметь необходимые сертификаты (соответствия, качества и т.д.), соответствовать ГОСТам. Разрешение на применение на территории РФ. Материалы и изделия с оборудованием предусматри</w:t>
            </w:r>
            <w:r>
              <w:rPr>
                <w:spacing w:val="-5"/>
                <w:sz w:val="24"/>
                <w:szCs w:val="24"/>
                <w:highlight w:val="white"/>
                <w:lang w:bidi="ru-RU"/>
              </w:rPr>
              <w:t xml:space="preserve">вать Российского производства.</w:t>
            </w:r>
            <w:r>
              <w:rPr>
                <w:spacing w:val="-5"/>
                <w:sz w:val="24"/>
                <w:szCs w:val="24"/>
                <w:highlight w:val="none"/>
              </w:rPr>
            </w:r>
            <w:r>
              <w:rPr>
                <w:spacing w:val="-5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highlight w:val="none"/>
              </w:rPr>
            </w:pP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9.5.3. З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а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прещается использовать во вновь устанавливаемых системах иностранные операционные системы и ПО в соответствии с Указом Президента Российской Федерации от 30.03.2022 № 166 «О мерах по обеспечению технологической независимости и безопасности критической инфо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рм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ационной инфраструктуры Российской Федерации». Приобретаемое программное обеспечение должно входить в «Единый реестр российских программ для электронных вычислительных машин и баз данных» (постановление Правительства РФ от 16.11.2015 №1236). Поставляемое о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борудование должно входить в один из следующих реестров:</w:t>
            </w:r>
            <w:r>
              <w:rPr>
                <w:spacing w:val="-5"/>
                <w:sz w:val="24"/>
                <w:szCs w:val="24"/>
                <w:highlight w:val="none"/>
              </w:rPr>
            </w:r>
            <w:r>
              <w:rPr>
                <w:spacing w:val="-5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highlight w:val="none"/>
              </w:rPr>
            </w:pP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- Реестр промышленной продукции, произведенной на территории Российской Федерации (постановление Правительства РФ от 30.04.2020 № 616);</w:t>
            </w:r>
            <w:r>
              <w:rPr>
                <w:spacing w:val="-5"/>
                <w:sz w:val="24"/>
                <w:szCs w:val="24"/>
                <w:highlight w:val="none"/>
              </w:rPr>
            </w:r>
            <w:r>
              <w:rPr>
                <w:spacing w:val="-5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highlight w:val="none"/>
              </w:rPr>
            </w:pP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- Единый реестр российской радиоэлектронной продукции (постановлен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и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е Правительства РФ от 10.07.2019 № 878).</w:t>
            </w:r>
            <w:r>
              <w:rPr>
                <w:spacing w:val="-5"/>
                <w:sz w:val="24"/>
                <w:szCs w:val="24"/>
                <w:highlight w:val="none"/>
              </w:rPr>
            </w:r>
            <w:r>
              <w:rPr>
                <w:spacing w:val="-5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9.6. В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се замечания заказчика, экспертных и надзорных органов, а также несоответствия проектной документации и проектных решений требованиям действующих нормативных и законодательных актов устраняются Подрядчиком за счет собственных средств, с внесением необходим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  <w:t xml:space="preserve">ых исправлений и изменений в документацию.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Требования к рабочей документации (РД)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</w:pPr>
            <w:r>
              <w:rPr>
                <w:spacing w:val="-5"/>
                <w:sz w:val="24"/>
                <w:szCs w:val="24"/>
                <w:lang w:bidi="ru-RU"/>
              </w:rPr>
              <w:t xml:space="preserve">10.1. </w:t>
            </w:r>
            <w:r>
              <w:rPr>
                <w:spacing w:val="-5"/>
                <w:sz w:val="24"/>
                <w:szCs w:val="24"/>
                <w:lang w:bidi="ru-RU"/>
              </w:rPr>
              <w:t xml:space="preserve">Рабочая документация должна быть выполнена в полном соответствии с ГОСТ 21.101-2020 «Основные требования к проектной и рабочей документации».</w:t>
            </w:r>
            <w:r>
              <w:rPr>
                <w:spacing w:val="-5"/>
                <w:sz w:val="24"/>
                <w:szCs w:val="24"/>
                <w:lang w:bidi="ru-RU"/>
              </w:rPr>
            </w:r>
            <w:r/>
          </w:p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bidi="ru-RU"/>
              </w:rPr>
              <w:t xml:space="preserve">10.2. В составе рабочей документации учесть разработку необходимых комплектов чертежей, планов расположения </w:t>
            </w:r>
            <w:r>
              <w:rPr>
                <w:spacing w:val="-5"/>
                <w:sz w:val="24"/>
                <w:szCs w:val="24"/>
                <w:lang w:bidi="ru-RU"/>
              </w:rPr>
              <w:t xml:space="preserve">оборудован</w:t>
            </w:r>
            <w:r>
              <w:rPr>
                <w:spacing w:val="-5"/>
                <w:sz w:val="24"/>
                <w:szCs w:val="24"/>
                <w:lang w:bidi="ru-RU"/>
              </w:rPr>
              <w:t xml:space="preserve">ия,  спецификации</w:t>
            </w:r>
            <w:r>
              <w:rPr>
                <w:spacing w:val="-5"/>
                <w:sz w:val="24"/>
                <w:szCs w:val="24"/>
                <w:lang w:bidi="ru-RU"/>
              </w:rPr>
              <w:t xml:space="preserve"> оборудования.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highlight w:val="none"/>
                <w:lang w:bidi="ru-RU"/>
              </w:rPr>
            </w:pPr>
            <w:r>
              <w:rPr>
                <w:spacing w:val="-5"/>
                <w:sz w:val="24"/>
                <w:szCs w:val="24"/>
                <w:lang w:bidi="ru-RU"/>
              </w:rPr>
              <w:t xml:space="preserve">10.3. В составе прилагаемых документов к рабочей документации разработать сметную документацию. 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</w:p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highlight w:val="none"/>
                <w:lang w:bidi="ru-RU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10.4. </w:t>
            </w:r>
            <w:r>
              <w:rPr>
                <w:color w:val="000000" w:themeColor="text1"/>
                <w:sz w:val="24"/>
                <w:szCs w:val="24"/>
              </w:rPr>
              <w:t xml:space="preserve">Изменения в ПТД вносят в соответствии с ГОСТ Р 21.101-2020.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vMerge w:val="restart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vMerge w:val="restart"/>
            <w:textDirection w:val="lrTb"/>
            <w:noWrap w:val="false"/>
          </w:tcPr>
          <w:p>
            <w:pPr>
              <w:pStyle w:val="1279"/>
              <w:spacing w:before="2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Требования к  Подрядчику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40" w:lineRule="auto"/>
              <w:widowControl w:val="off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</w:r>
            <w:r>
              <w:rPr>
                <w:sz w:val="24"/>
                <w:szCs w:val="24"/>
                <w:lang w:bidi="ru-RU"/>
              </w:rPr>
            </w:r>
            <w:r>
              <w:rPr>
                <w:sz w:val="24"/>
                <w:szCs w:val="24"/>
                <w:lang w:bidi="ru-RU"/>
              </w:rPr>
            </w:r>
          </w:p>
        </w:tc>
        <w:tc>
          <w:tcPr>
            <w:tcW w:w="7087" w:type="dxa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line="240" w:lineRule="auto"/>
              <w:tabs>
                <w:tab w:val="left" w:pos="2375" w:leader="none"/>
              </w:tabs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До начала проведения работ Подрядчик обязан уведомить Заказчика о лицах, которые непосредственно будут проводить работы, а также предоставить документы, указанные в пп. 1.1 - 1.3, 1.5 ст. 10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ФЗ № 256-ФЗ от 21.0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7.2011 "О безопасности объектов топливно-энергетического комплекса"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lang w:bidi="ru-RU"/>
              </w:rPr>
            </w:pPr>
            <w:r>
              <w:rPr>
                <w:spacing w:val="-5"/>
                <w:sz w:val="24"/>
                <w:szCs w:val="24"/>
                <w:lang w:bidi="ru-RU"/>
              </w:rPr>
            </w:r>
            <w:r>
              <w:rPr>
                <w:spacing w:val="-5"/>
                <w:sz w:val="24"/>
                <w:szCs w:val="24"/>
                <w:lang w:bidi="ru-RU"/>
              </w:rPr>
            </w:r>
            <w:r>
              <w:rPr>
                <w:spacing w:val="-5"/>
                <w:sz w:val="24"/>
                <w:szCs w:val="24"/>
                <w:lang w:bidi="ru-RU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vMerge w:val="restart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Требования к результатам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vMerge w:val="restart"/>
            <w:textDirection w:val="lrTb"/>
            <w:noWrap w:val="false"/>
          </w:tcPr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bidi="ru-RU"/>
              </w:rPr>
              <w:t xml:space="preserve">Состав проектной документации определить при проектировании, согласовать с Заказчиком. Состав должен соответствовать требованиям НТД.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bidi="ru-RU"/>
              </w:rPr>
              <w:t xml:space="preserve">Разработку рабочей документации выполнить в соответствие с ГОСТ Р 21.101-2020 и нормативными требованиями.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bidi="ru-RU"/>
              </w:rPr>
              <w:t xml:space="preserve">В составе прилагаемых документов к рабочей документации разработать сметную документацию. Сметная документация разрабатывается в полном объеме, необходимом для выполнения СМР.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after="0" w:afterAutospacing="0"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bidi="ru-RU"/>
              </w:rPr>
              <w:t xml:space="preserve">Подрядчик согласовывает разработанную документацию с Заказчиком.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Требования пожарной безопасности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ind w:firstLine="369"/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bidi="ru-RU"/>
              </w:rPr>
              <w:t xml:space="preserve">Документацию  выполнить с учетом</w:t>
            </w:r>
            <w:r>
              <w:rPr>
                <w:spacing w:val="-5"/>
                <w:sz w:val="24"/>
                <w:szCs w:val="24"/>
                <w:lang w:bidi="ru-RU"/>
              </w:rPr>
              <w:t xml:space="preserve">  Федерального  закона  от 22.07.2008 № 123-ФЗ «Технический регламент о требованиях пожарной безопасности», Инструкции по проектированию противопожарной защиты энергетических предприятий, РД 153-34.0-49.101-2003 и иных нормативно-технических документов.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Особые условия Заказчика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В</w:t>
            </w:r>
            <w:r>
              <w:rPr>
                <w:sz w:val="24"/>
                <w:szCs w:val="24"/>
                <w:highlight w:val="none"/>
              </w:rPr>
              <w:t xml:space="preserve">се несоответствия проектных решений и рабочей документации требованиям действующих нормативных и законодательных актов, а также замечания экспертных и надзорных органов, устраняются Подрядчиком за счет собственных сил и средств, с внесением необходимых исп</w:t>
            </w:r>
            <w:r>
              <w:rPr>
                <w:sz w:val="24"/>
                <w:szCs w:val="24"/>
                <w:highlight w:val="none"/>
              </w:rPr>
              <w:t xml:space="preserve">равлений и изменений в документацию.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Заказчик предоставляет необходимые исходные данные для выполнения работ по запросу Подрядчика, в согласованные сроки.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Остальные исходные данные и согласования, в том числе у третьих лиц, а также в органах исполнительной власти и других организациях запрашиваются Подрядчиком самостоятельно за свой счет.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отдельным системам оформляются техническими условиями на проектирование, получаемыми по отдельному запросу Подрядчика в процессе проектирования.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Особые требования Заказчика, неучтенные заданием или возникшие в ходе проектирования оговариваются с подрядчиком на технических совещаниях с оформлением протокола.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Выполненную проектную и рабочую документацию согласовать с Заказчиком.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В проектной, рабочей документации должны использоваться диспетчерские наименования объектов.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</w:t>
            </w:r>
            <w:r>
              <w:rPr>
                <w:sz w:val="24"/>
                <w:szCs w:val="24"/>
                <w:highlight w:val="none"/>
              </w:rPr>
              <w:t xml:space="preserve">ри направлении откорректированных материалов ПД (РД, СД) Подрядчиком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</w:t>
            </w:r>
            <w:r>
              <w:rPr>
                <w:sz w:val="24"/>
                <w:szCs w:val="24"/>
                <w:highlight w:val="none"/>
              </w:rPr>
              <w:t xml:space="preserve">документов.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Количество экземпляров документации, выдаваемые Заказчику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Количество передаваемой документации ‒ 4 экземпляра на бумажном носителе, два экземпляра в электронном виде на компакт-диске (CD/DVD и USB носителе).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Формат передаваемой в электронном виде документации: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4"/>
              </w:num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текстовая часть – docx, pdf  с подписями на титульных листах;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4"/>
              </w:num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графическая часть – dwg, pdf, tiff, cdw;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4"/>
              </w:num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  <w:t xml:space="preserve">таблицы данных – pdf, docx, xlsx;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4"/>
              </w:num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  <w:t xml:space="preserve">сметные расчеты – в формате ПК «Гранд-Смета» ‒ gsfx, xlsx. 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Не допускается передача документации в указанных форматах с пофайловым разделением страниц.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интерфейсом: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6"/>
              </w:num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  <w:t xml:space="preserve">таблицы данных – docx, xlsx;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6"/>
              </w:numPr>
              <w:jc w:val="both"/>
              <w:spacing w:line="240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  <w:t xml:space="preserve">презентационные материалы – pptx.</w:t>
            </w:r>
            <w:r>
              <w:rPr>
                <w:spacing w:val="-5"/>
                <w:sz w:val="24"/>
                <w:szCs w:val="24"/>
              </w:rPr>
            </w:r>
            <w:r>
              <w:rPr>
                <w:spacing w:val="-5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06" w:type="dxa"/>
            <w:textDirection w:val="lrTb"/>
            <w:noWrap w:val="false"/>
          </w:tcPr>
          <w:p>
            <w:pPr>
              <w:jc w:val="center"/>
              <w:spacing w:before="12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Перечень обязательной к применению нормативно-технической документации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Проектная документация и рабочая документация должна соответствовать требованиям действующих нормативных документов по строительству, а также ведомственным и прочим документам, в т. ч.: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ФЗ № 256-ФЗ от 21.0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7.2011 "О безопасности объектов топливно-энергетического комплекса"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Постановление Прав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ительства РФ от 03.08.2024 № 1046 «Об утверждении Требований обеспечения безопасности и антитеррористической защищенности объектов ТЭК»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12.02.98 № 28-ФЗ «О гражданской обороне»;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21.12.94 № 68-ФЗ «О защите населения и территорий от чрезвычайных ситуаций природного и техногенного характера»;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30.12.2009 № 384-ФЗ «Технический регламент о безопасности зданий и сооружений»;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Постановление Правительства Российской Федерации от 30.12.2003 № 794 «О единой государственной системе предупреждения и ликвидации чрезвычайных ситуаций»;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Постановление Правительства Российской Федерации от 16.02.2008 № 87 «О составе разделов проектной документации и требования к их содержанию»;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Градостроительного кодекса Российской Федерации (№ 190-ФЗ от 22.12.2004);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12-01-2004 от 20.05.2011 Свод правил. Организация строительства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СП.134.13330.2012 Свод правил «Системы электросвязи зданий и сооружений. Основные положения проектирования»;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СП 133.13330.2012 Свод правил «Сети проводного радиовещания и оповещения в зданиях и сооружениях. Нормы проектирования»;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21.07.1997 № 116-ФЗ «О промышленной безопасности опасных производственных объектов»;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ГОСТ Р 21.101-2020 «Система проектной документации для строительства. Основные требования к проектной и рабочей документации»;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ГОСТ 21.101-2021 «Основные требования к проектной и рабочей документаци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131.13330.2020. Свод правил. Строительная климатология;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47.13330.2016. Свод правил.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Инженерные изыскания для строительства. Основные положения;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12-03-2001. Безопасность труда в строительстве. Часть 1. Общие требования;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12-04-2002. Безопасность труда в строительстве. Часть 2. Строительное производство;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28.13330.20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17. Защита строительных конструкций от коррозии;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Федеральный  закон  от 22.07.2008 № 123-ФЗ «Технический регламент о требованиях пожарной безопасности», Инструкции по проектированию противопожарной защиты энергетических предприятий, РД 153-34.0-49.101-2003;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Федеральный закон Российской Федерации от 23 ноября 2009 г. N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261-ФЗ "О</w:t>
            </w:r>
            <w:r>
              <w:rPr>
                <w:sz w:val="24"/>
                <w:szCs w:val="24"/>
                <w:highlight w:val="white"/>
              </w:rPr>
              <w:t xml:space="preserve">б эне</w:t>
            </w:r>
            <w:r>
              <w:rPr>
                <w:sz w:val="24"/>
                <w:szCs w:val="24"/>
              </w:rPr>
              <w:t xml:space="preserve">ргосбережении и о повышении энергетической эффективности, и о внесении изменений в отдельные законодательные акты Российско</w:t>
            </w:r>
            <w:r>
              <w:rPr>
                <w:sz w:val="24"/>
                <w:szCs w:val="24"/>
              </w:rPr>
              <w:t xml:space="preserve">й Федерации";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Федеральный закон от 10.01.2002 № 7-ФЗ «Об охране окружающей среды»;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Федеральный закон от 21.12.1994 № 69-ФЗ «О пожарной безопасности»;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Правила технической эксплуатации электрических станций и сетей РФ (Утверждены Приказом Минэнерго России №229 от 19.06.2003, зарегистрированы Минюстом РФ №4799 20.06.2003);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ГОСТ Р 1.4-2004 Стандартизация в Российской Федерации. Стандарты организации. Общие положения;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6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СП 16.13330.2011 «Свод правил. Стальные конструкции»;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47"/>
              <w:numPr>
                <w:ilvl w:val="0"/>
                <w:numId w:val="97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Постановление Правительства Российской Федерации от 23 декабря 2024 г. N 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работ, услуг отдельными видами юридических лиц”.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перечне.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r/>
      <w:r/>
    </w:p>
    <w:p>
      <w:r/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567" w:right="567" w:bottom="567" w:left="1077" w:header="709" w:footer="283" w:gutter="0"/>
      <w:pgNumType w:start="2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byssinica SIL">
    <w:panose1 w:val="02000603020000020004"/>
  </w:font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aramondC">
    <w:panose1 w:val="02000603000000000000"/>
  </w:font>
  <w:font w:name="AvantGardeGothicC">
    <w:panose1 w:val="02000603000000000000"/>
  </w:font>
  <w:font w:name="undefined">
    <w:panose1 w:val="02000603000000000000"/>
  </w:font>
  <w:font w:name="Lucida Sans Unicode">
    <w:panose1 w:val="020B0603030804020204"/>
  </w:font>
  <w:font w:name="Verdana">
    <w:panose1 w:val="020B0604030504040204"/>
  </w:font>
  <w:font w:name="GaramondNarrowC">
    <w:panose1 w:val="02000603000000000000"/>
  </w:font>
  <w:font w:name="SchoolBookC">
    <w:panose1 w:val="02000603000000000000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</w:pPr>
    <w:fldSimple w:instr="PAGE \* MERGEFORMAT">
      <w:r>
        <w:t xml:space="preserve">1</w:t>
      </w:r>
    </w:fldSimple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3"/>
      <w:rPr>
        <w:rStyle w:val="1084"/>
      </w:rPr>
      <w:framePr w:wrap="around" w:vAnchor="text" w:hAnchor="margin" w:xAlign="right" w:y="1"/>
    </w:pPr>
    <w:r>
      <w:rPr>
        <w:rStyle w:val="1084"/>
      </w:rPr>
      <w:fldChar w:fldCharType="begin"/>
    </w:r>
    <w:r>
      <w:rPr>
        <w:rStyle w:val="1084"/>
      </w:rPr>
      <w:instrText xml:space="preserve">PAGE  </w:instrText>
    </w:r>
    <w:r>
      <w:rPr>
        <w:rStyle w:val="1084"/>
      </w:rPr>
      <w:fldChar w:fldCharType="end"/>
    </w:r>
    <w:r>
      <w:rPr>
        <w:rStyle w:val="1084"/>
      </w:rPr>
    </w:r>
    <w:r>
      <w:rPr>
        <w:rStyle w:val="1084"/>
      </w:rPr>
    </w:r>
  </w:p>
  <w:p>
    <w:pPr>
      <w:pStyle w:val="1083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3"/>
      <w:jc w:val="right"/>
      <w:rPr>
        <w:sz w:val="24"/>
        <w:szCs w:val="24"/>
      </w:rPr>
    </w:pPr>
    <w:r>
      <w:rPr>
        <w:sz w:val="24"/>
        <w:szCs w:val="24"/>
      </w:rPr>
      <w:t xml:space="preserve">22</w:t>
    </w:r>
    <w:r>
      <w:rPr>
        <w:sz w:val="24"/>
        <w:szCs w:val="24"/>
      </w:rPr>
    </w:r>
    <w:r>
      <w:rPr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1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2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4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6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8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0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2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4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6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85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7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36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5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1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5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1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7" w:hanging="45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47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255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5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7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9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1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5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7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12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1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2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pStyle w:val="1257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6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24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4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4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6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bullet"/>
      <w:pStyle w:val="1254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302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2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4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6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8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0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2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4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62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454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pStyle w:val="1142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none"/>
      <w:isLgl w:val="false"/>
      <w:suff w:val="tab"/>
      <w:lvlText w:val="%1"/>
      <w:lvlJc w:val="left"/>
      <w:pPr/>
      <w:rPr>
        <w:rFonts w:hint="default" w:ascii="undefined" w:hAnsi="undefined" w:eastAsia="undefined" w:cs="undefined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Calibri" w:cs="Times New Roman"/>
        <w:color w:val="000000"/>
        <w:sz w:val="28"/>
      </w:rPr>
    </w:lvl>
    <w:lvl w:ilvl="1">
      <w:start w:val="1"/>
      <w:numFmt w:val="decimal"/>
      <w:isLgl/>
      <w:suff w:val="tab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3534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Calibri" w:cs="Times New Roman"/>
        <w:color w:val="000000"/>
        <w:sz w:val="28"/>
      </w:rPr>
    </w:lvl>
    <w:lvl w:ilvl="1">
      <w:start w:val="1"/>
      <w:numFmt w:val="decimal"/>
      <w:isLgl/>
      <w:suff w:val="tab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3534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45"/>
  </w:num>
  <w:num w:numId="2">
    <w:abstractNumId w:val="5"/>
  </w:num>
  <w:num w:numId="3">
    <w:abstractNumId w:val="33"/>
  </w:num>
  <w:num w:numId="4">
    <w:abstractNumId w:val="11"/>
  </w:num>
  <w:num w:numId="5">
    <w:abstractNumId w:val="12"/>
  </w:num>
  <w:num w:numId="6">
    <w:abstractNumId w:val="42"/>
  </w:num>
  <w:num w:numId="7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40"/>
  </w:num>
  <w:num w:numId="10">
    <w:abstractNumId w:val="34"/>
  </w:num>
  <w:num w:numId="11">
    <w:abstractNumId w:val="16"/>
  </w:num>
  <w:num w:numId="12">
    <w:abstractNumId w:val="35"/>
  </w:num>
  <w:num w:numId="13">
    <w:abstractNumId w:val="29"/>
  </w:num>
  <w:num w:numId="14">
    <w:abstractNumId w:val="26"/>
  </w:num>
  <w:num w:numId="15">
    <w:abstractNumId w:val="44"/>
  </w:num>
  <w:num w:numId="16">
    <w:abstractNumId w:val="24"/>
  </w:num>
  <w:num w:numId="17">
    <w:abstractNumId w:val="27"/>
  </w:num>
  <w:num w:numId="18">
    <w:abstractNumId w:val="20"/>
  </w:num>
  <w:num w:numId="19">
    <w:abstractNumId w:val="41"/>
  </w:num>
  <w:num w:numId="20">
    <w:abstractNumId w:val="14"/>
  </w:num>
  <w:num w:numId="21">
    <w:abstractNumId w:val="10"/>
  </w:num>
  <w:num w:numId="22">
    <w:abstractNumId w:val="13"/>
  </w:num>
  <w:num w:numId="23">
    <w:abstractNumId w:val="43"/>
  </w:num>
  <w:num w:numId="24">
    <w:abstractNumId w:val="30"/>
  </w:num>
  <w:num w:numId="25">
    <w:abstractNumId w:val="31"/>
  </w:num>
  <w:num w:numId="26">
    <w:abstractNumId w:val="4"/>
  </w:num>
  <w:num w:numId="27">
    <w:abstractNumId w:val="38"/>
  </w:num>
  <w:num w:numId="28">
    <w:abstractNumId w:val="36"/>
  </w:num>
  <w:num w:numId="29">
    <w:abstractNumId w:val="15"/>
  </w:num>
  <w:num w:numId="30">
    <w:abstractNumId w:val="8"/>
  </w:num>
  <w:num w:numId="31">
    <w:abstractNumId w:val="32"/>
  </w:num>
  <w:num w:numId="32">
    <w:abstractNumId w:val="2"/>
  </w:num>
  <w:num w:numId="33">
    <w:abstractNumId w:val="1"/>
  </w:num>
  <w:num w:numId="34">
    <w:abstractNumId w:val="3"/>
  </w:num>
  <w:num w:numId="35">
    <w:abstractNumId w:val="23"/>
  </w:num>
  <w:num w:numId="36">
    <w:abstractNumId w:val="22"/>
  </w:num>
  <w:num w:numId="37">
    <w:abstractNumId w:val="19"/>
  </w:num>
  <w:num w:numId="38">
    <w:abstractNumId w:val="17"/>
  </w:num>
  <w:num w:numId="39">
    <w:abstractNumId w:val="0"/>
  </w:num>
  <w:num w:numId="40">
    <w:abstractNumId w:val="25"/>
  </w:num>
  <w:num w:numId="41">
    <w:abstractNumId w:val="39"/>
  </w:num>
  <w:num w:numId="42">
    <w:abstractNumId w:val="37"/>
  </w:num>
  <w:num w:numId="43">
    <w:abstractNumId w:val="28"/>
  </w:num>
  <w:num w:numId="44">
    <w:abstractNumId w:val="6"/>
  </w:num>
  <w:num w:numId="45">
    <w:abstractNumId w:val="9"/>
  </w:num>
  <w:num w:numId="46">
    <w:abstractNumId w:val="7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90" w:default="1">
    <w:name w:val="Normal"/>
    <w:qFormat/>
  </w:style>
  <w:style w:type="paragraph" w:styleId="891">
    <w:name w:val="Heading 1"/>
    <w:basedOn w:val="890"/>
    <w:next w:val="890"/>
    <w:link w:val="1078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892">
    <w:name w:val="Heading 2"/>
    <w:basedOn w:val="890"/>
    <w:next w:val="890"/>
    <w:link w:val="918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893">
    <w:name w:val="Heading 3"/>
    <w:basedOn w:val="890"/>
    <w:next w:val="890"/>
    <w:link w:val="91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94">
    <w:name w:val="Heading 4"/>
    <w:basedOn w:val="890"/>
    <w:next w:val="890"/>
    <w:link w:val="92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95">
    <w:name w:val="Heading 5"/>
    <w:basedOn w:val="890"/>
    <w:next w:val="890"/>
    <w:link w:val="921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96">
    <w:name w:val="Heading 6"/>
    <w:basedOn w:val="890"/>
    <w:next w:val="890"/>
    <w:link w:val="922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97">
    <w:name w:val="Heading 7"/>
    <w:basedOn w:val="890"/>
    <w:next w:val="890"/>
    <w:link w:val="1080"/>
    <w:qFormat/>
    <w:pPr>
      <w:spacing w:before="240" w:after="60"/>
      <w:outlineLvl w:val="6"/>
    </w:pPr>
    <w:rPr>
      <w:sz w:val="24"/>
      <w:szCs w:val="24"/>
    </w:rPr>
  </w:style>
  <w:style w:type="paragraph" w:styleId="898">
    <w:name w:val="Heading 8"/>
    <w:basedOn w:val="890"/>
    <w:next w:val="890"/>
    <w:link w:val="924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899">
    <w:name w:val="Heading 9"/>
    <w:basedOn w:val="890"/>
    <w:next w:val="890"/>
    <w:link w:val="925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900" w:default="1">
    <w:name w:val="Default Paragraph Font"/>
    <w:uiPriority w:val="1"/>
    <w:semiHidden/>
    <w:unhideWhenUsed/>
  </w:style>
  <w:style w:type="table" w:styleId="9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2" w:default="1">
    <w:name w:val="No List"/>
    <w:uiPriority w:val="99"/>
    <w:semiHidden/>
    <w:unhideWhenUsed/>
  </w:style>
  <w:style w:type="character" w:styleId="903" w:customStyle="1">
    <w:name w:val="Heading 2 Char"/>
    <w:basedOn w:val="900"/>
    <w:uiPriority w:val="9"/>
    <w:rPr>
      <w:rFonts w:ascii="Arial" w:hAnsi="Arial" w:eastAsia="Arial" w:cs="Arial"/>
      <w:sz w:val="34"/>
    </w:rPr>
  </w:style>
  <w:style w:type="character" w:styleId="904" w:customStyle="1">
    <w:name w:val="Heading 3 Char"/>
    <w:basedOn w:val="900"/>
    <w:uiPriority w:val="9"/>
    <w:rPr>
      <w:rFonts w:ascii="Arial" w:hAnsi="Arial" w:eastAsia="Arial" w:cs="Arial"/>
      <w:sz w:val="30"/>
      <w:szCs w:val="30"/>
    </w:rPr>
  </w:style>
  <w:style w:type="character" w:styleId="905" w:customStyle="1">
    <w:name w:val="Heading 4 Char"/>
    <w:basedOn w:val="900"/>
    <w:uiPriority w:val="9"/>
    <w:rPr>
      <w:rFonts w:ascii="Arial" w:hAnsi="Arial" w:eastAsia="Arial" w:cs="Arial"/>
      <w:b/>
      <w:bCs/>
      <w:sz w:val="26"/>
      <w:szCs w:val="26"/>
    </w:rPr>
  </w:style>
  <w:style w:type="character" w:styleId="906" w:customStyle="1">
    <w:name w:val="Heading 5 Char"/>
    <w:basedOn w:val="900"/>
    <w:uiPriority w:val="9"/>
    <w:rPr>
      <w:rFonts w:ascii="Arial" w:hAnsi="Arial" w:eastAsia="Arial" w:cs="Arial"/>
      <w:b/>
      <w:bCs/>
      <w:sz w:val="24"/>
      <w:szCs w:val="24"/>
    </w:rPr>
  </w:style>
  <w:style w:type="character" w:styleId="907" w:customStyle="1">
    <w:name w:val="Heading 6 Char"/>
    <w:basedOn w:val="900"/>
    <w:uiPriority w:val="9"/>
    <w:rPr>
      <w:rFonts w:ascii="Arial" w:hAnsi="Arial" w:eastAsia="Arial" w:cs="Arial"/>
      <w:b/>
      <w:bCs/>
      <w:sz w:val="22"/>
      <w:szCs w:val="22"/>
    </w:rPr>
  </w:style>
  <w:style w:type="character" w:styleId="908" w:customStyle="1">
    <w:name w:val="Heading 8 Char"/>
    <w:basedOn w:val="900"/>
    <w:uiPriority w:val="9"/>
    <w:rPr>
      <w:rFonts w:ascii="Arial" w:hAnsi="Arial" w:eastAsia="Arial" w:cs="Arial"/>
      <w:i/>
      <w:iCs/>
      <w:sz w:val="22"/>
      <w:szCs w:val="22"/>
    </w:rPr>
  </w:style>
  <w:style w:type="character" w:styleId="909" w:customStyle="1">
    <w:name w:val="Heading 9 Char"/>
    <w:basedOn w:val="900"/>
    <w:uiPriority w:val="9"/>
    <w:rPr>
      <w:rFonts w:ascii="Arial" w:hAnsi="Arial" w:eastAsia="Arial" w:cs="Arial"/>
      <w:i/>
      <w:iCs/>
      <w:sz w:val="21"/>
      <w:szCs w:val="21"/>
    </w:rPr>
  </w:style>
  <w:style w:type="character" w:styleId="910" w:customStyle="1">
    <w:name w:val="Title Char"/>
    <w:basedOn w:val="900"/>
    <w:uiPriority w:val="10"/>
    <w:rPr>
      <w:sz w:val="48"/>
      <w:szCs w:val="48"/>
    </w:rPr>
  </w:style>
  <w:style w:type="character" w:styleId="911" w:customStyle="1">
    <w:name w:val="Subtitle Char"/>
    <w:basedOn w:val="900"/>
    <w:uiPriority w:val="11"/>
    <w:rPr>
      <w:sz w:val="24"/>
      <w:szCs w:val="24"/>
    </w:rPr>
  </w:style>
  <w:style w:type="character" w:styleId="912" w:customStyle="1">
    <w:name w:val="Quote Char"/>
    <w:uiPriority w:val="29"/>
    <w:rPr>
      <w:i/>
    </w:rPr>
  </w:style>
  <w:style w:type="character" w:styleId="913" w:customStyle="1">
    <w:name w:val="Intense Quote Char"/>
    <w:uiPriority w:val="30"/>
    <w:rPr>
      <w:i/>
    </w:rPr>
  </w:style>
  <w:style w:type="character" w:styleId="914" w:customStyle="1">
    <w:name w:val="Caption Char"/>
    <w:uiPriority w:val="99"/>
  </w:style>
  <w:style w:type="character" w:styleId="915" w:customStyle="1">
    <w:name w:val="Footnote Text Char"/>
    <w:uiPriority w:val="99"/>
    <w:rPr>
      <w:sz w:val="18"/>
    </w:rPr>
  </w:style>
  <w:style w:type="character" w:styleId="916" w:customStyle="1">
    <w:name w:val="Endnote Text Char"/>
    <w:uiPriority w:val="99"/>
    <w:rPr>
      <w:sz w:val="20"/>
    </w:rPr>
  </w:style>
  <w:style w:type="character" w:styleId="917" w:customStyle="1">
    <w:name w:val="Heading 1 Char"/>
    <w:basedOn w:val="900"/>
    <w:uiPriority w:val="9"/>
    <w:rPr>
      <w:rFonts w:ascii="Arial" w:hAnsi="Arial" w:eastAsia="Arial" w:cs="Arial"/>
      <w:sz w:val="40"/>
      <w:szCs w:val="40"/>
    </w:rPr>
  </w:style>
  <w:style w:type="character" w:styleId="918" w:customStyle="1">
    <w:name w:val="Заголовок 2 Знак"/>
    <w:basedOn w:val="900"/>
    <w:link w:val="892"/>
    <w:uiPriority w:val="9"/>
    <w:rPr>
      <w:rFonts w:ascii="Arial" w:hAnsi="Arial" w:eastAsia="Arial" w:cs="Arial"/>
      <w:sz w:val="34"/>
    </w:rPr>
  </w:style>
  <w:style w:type="character" w:styleId="919" w:customStyle="1">
    <w:name w:val="Заголовок 3 Знак"/>
    <w:basedOn w:val="900"/>
    <w:link w:val="893"/>
    <w:uiPriority w:val="9"/>
    <w:rPr>
      <w:rFonts w:ascii="Arial" w:hAnsi="Arial" w:eastAsia="Arial" w:cs="Arial"/>
      <w:sz w:val="30"/>
      <w:szCs w:val="30"/>
    </w:rPr>
  </w:style>
  <w:style w:type="character" w:styleId="920" w:customStyle="1">
    <w:name w:val="Заголовок 4 Знак"/>
    <w:basedOn w:val="900"/>
    <w:link w:val="894"/>
    <w:uiPriority w:val="9"/>
    <w:rPr>
      <w:rFonts w:ascii="Arial" w:hAnsi="Arial" w:eastAsia="Arial" w:cs="Arial"/>
      <w:b/>
      <w:bCs/>
      <w:sz w:val="26"/>
      <w:szCs w:val="26"/>
    </w:rPr>
  </w:style>
  <w:style w:type="character" w:styleId="921" w:customStyle="1">
    <w:name w:val="Заголовок 5 Знак"/>
    <w:basedOn w:val="900"/>
    <w:link w:val="895"/>
    <w:uiPriority w:val="9"/>
    <w:rPr>
      <w:rFonts w:ascii="Arial" w:hAnsi="Arial" w:eastAsia="Arial" w:cs="Arial"/>
      <w:b/>
      <w:bCs/>
      <w:sz w:val="24"/>
      <w:szCs w:val="24"/>
    </w:rPr>
  </w:style>
  <w:style w:type="character" w:styleId="922" w:customStyle="1">
    <w:name w:val="Заголовок 6 Знак"/>
    <w:basedOn w:val="900"/>
    <w:link w:val="896"/>
    <w:uiPriority w:val="9"/>
    <w:rPr>
      <w:rFonts w:ascii="Arial" w:hAnsi="Arial" w:eastAsia="Arial" w:cs="Arial"/>
      <w:b/>
      <w:bCs/>
      <w:sz w:val="22"/>
      <w:szCs w:val="22"/>
    </w:rPr>
  </w:style>
  <w:style w:type="character" w:styleId="923" w:customStyle="1">
    <w:name w:val="Heading 7 Char"/>
    <w:basedOn w:val="9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24" w:customStyle="1">
    <w:name w:val="Заголовок 8 Знак"/>
    <w:basedOn w:val="900"/>
    <w:link w:val="898"/>
    <w:uiPriority w:val="9"/>
    <w:rPr>
      <w:rFonts w:ascii="Arial" w:hAnsi="Arial" w:eastAsia="Arial" w:cs="Arial"/>
      <w:i/>
      <w:iCs/>
      <w:sz w:val="22"/>
      <w:szCs w:val="22"/>
    </w:rPr>
  </w:style>
  <w:style w:type="character" w:styleId="925" w:customStyle="1">
    <w:name w:val="Заголовок 9 Знак"/>
    <w:basedOn w:val="900"/>
    <w:link w:val="899"/>
    <w:uiPriority w:val="9"/>
    <w:rPr>
      <w:rFonts w:ascii="Arial" w:hAnsi="Arial" w:eastAsia="Arial" w:cs="Arial"/>
      <w:i/>
      <w:iCs/>
      <w:sz w:val="21"/>
      <w:szCs w:val="21"/>
    </w:rPr>
  </w:style>
  <w:style w:type="paragraph" w:styleId="926">
    <w:name w:val="No Spacing"/>
    <w:uiPriority w:val="1"/>
    <w:qFormat/>
  </w:style>
  <w:style w:type="character" w:styleId="927" w:customStyle="1">
    <w:name w:val="Заголовок Знак"/>
    <w:basedOn w:val="900"/>
    <w:link w:val="1094"/>
    <w:uiPriority w:val="10"/>
    <w:rPr>
      <w:sz w:val="48"/>
      <w:szCs w:val="48"/>
    </w:rPr>
  </w:style>
  <w:style w:type="character" w:styleId="928" w:customStyle="1">
    <w:name w:val="Подзаголовок Знак"/>
    <w:basedOn w:val="900"/>
    <w:link w:val="1121"/>
    <w:uiPriority w:val="11"/>
    <w:rPr>
      <w:sz w:val="24"/>
      <w:szCs w:val="24"/>
    </w:rPr>
  </w:style>
  <w:style w:type="paragraph" w:styleId="929">
    <w:name w:val="Quote"/>
    <w:basedOn w:val="890"/>
    <w:next w:val="890"/>
    <w:link w:val="930"/>
    <w:uiPriority w:val="29"/>
    <w:qFormat/>
    <w:pPr>
      <w:ind w:left="720" w:right="720"/>
    </w:pPr>
    <w:rPr>
      <w:i/>
    </w:rPr>
  </w:style>
  <w:style w:type="character" w:styleId="930" w:customStyle="1">
    <w:name w:val="Цитата 2 Знак"/>
    <w:link w:val="929"/>
    <w:uiPriority w:val="29"/>
    <w:rPr>
      <w:i/>
    </w:rPr>
  </w:style>
  <w:style w:type="paragraph" w:styleId="931">
    <w:name w:val="Intense Quote"/>
    <w:basedOn w:val="890"/>
    <w:next w:val="890"/>
    <w:link w:val="9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32" w:customStyle="1">
    <w:name w:val="Выделенная цитата Знак"/>
    <w:link w:val="931"/>
    <w:uiPriority w:val="30"/>
    <w:rPr>
      <w:i/>
    </w:rPr>
  </w:style>
  <w:style w:type="character" w:styleId="933" w:customStyle="1">
    <w:name w:val="Header Char"/>
    <w:basedOn w:val="900"/>
    <w:uiPriority w:val="99"/>
  </w:style>
  <w:style w:type="character" w:styleId="934" w:customStyle="1">
    <w:name w:val="Footer Char"/>
    <w:basedOn w:val="900"/>
    <w:uiPriority w:val="99"/>
  </w:style>
  <w:style w:type="paragraph" w:styleId="935">
    <w:name w:val="Caption"/>
    <w:basedOn w:val="890"/>
    <w:next w:val="890"/>
    <w:link w:val="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36" w:customStyle="1">
    <w:name w:val="Нижний колонтитул Знак"/>
    <w:link w:val="1083"/>
    <w:uiPriority w:val="99"/>
  </w:style>
  <w:style w:type="table" w:styleId="937" w:customStyle="1">
    <w:name w:val="Table Grid Light"/>
    <w:basedOn w:val="90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38">
    <w:name w:val="Plain Table 1"/>
    <w:basedOn w:val="90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9">
    <w:name w:val="Plain Table 2"/>
    <w:basedOn w:val="90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0">
    <w:name w:val="Plain Table 3"/>
    <w:basedOn w:val="90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41">
    <w:name w:val="Plain Table 4"/>
    <w:basedOn w:val="90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Plain Table 5"/>
    <w:basedOn w:val="90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43">
    <w:name w:val="Grid Table 1 Light"/>
    <w:basedOn w:val="90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 w:customStyle="1">
    <w:name w:val="Grid Table 1 Light - Accent 1"/>
    <w:basedOn w:val="90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 w:customStyle="1">
    <w:name w:val="Grid Table 1 Light - Accent 2"/>
    <w:basedOn w:val="90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 w:customStyle="1">
    <w:name w:val="Grid Table 1 Light - Accent 3"/>
    <w:basedOn w:val="90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 w:customStyle="1">
    <w:name w:val="Grid Table 1 Light - Accent 4"/>
    <w:basedOn w:val="90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 w:customStyle="1">
    <w:name w:val="Grid Table 1 Light - Accent 5"/>
    <w:basedOn w:val="90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 w:customStyle="1">
    <w:name w:val="Grid Table 1 Light - Accent 6"/>
    <w:basedOn w:val="90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Grid Table 2"/>
    <w:basedOn w:val="90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Grid Table 2 - Accent 1"/>
    <w:basedOn w:val="90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Grid Table 2 - Accent 2"/>
    <w:basedOn w:val="90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Grid Table 2 - Accent 3"/>
    <w:basedOn w:val="90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Grid Table 2 - Accent 4"/>
    <w:basedOn w:val="90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Grid Table 2 - Accent 5"/>
    <w:basedOn w:val="90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Grid Table 2 - Accent 6"/>
    <w:basedOn w:val="90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3"/>
    <w:basedOn w:val="90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Grid Table 3 - Accent 1"/>
    <w:basedOn w:val="90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Grid Table 3 - Accent 2"/>
    <w:basedOn w:val="90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Grid Table 3 - Accent 3"/>
    <w:basedOn w:val="90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Grid Table 3 - Accent 4"/>
    <w:basedOn w:val="90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Grid Table 3 - Accent 5"/>
    <w:basedOn w:val="90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Grid Table 3 - Accent 6"/>
    <w:basedOn w:val="90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4"/>
    <w:basedOn w:val="90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65" w:customStyle="1">
    <w:name w:val="Grid Table 4 - Accent 1"/>
    <w:basedOn w:val="90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66" w:customStyle="1">
    <w:name w:val="Grid Table 4 - Accent 2"/>
    <w:basedOn w:val="90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67" w:customStyle="1">
    <w:name w:val="Grid Table 4 - Accent 3"/>
    <w:basedOn w:val="90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68" w:customStyle="1">
    <w:name w:val="Grid Table 4 - Accent 4"/>
    <w:basedOn w:val="90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69" w:customStyle="1">
    <w:name w:val="Grid Table 4 - Accent 5"/>
    <w:basedOn w:val="90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70" w:customStyle="1">
    <w:name w:val="Grid Table 4 - Accent 6"/>
    <w:basedOn w:val="90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71">
    <w:name w:val="Grid Table 5 Dark"/>
    <w:basedOn w:val="90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72" w:customStyle="1">
    <w:name w:val="Grid Table 5 Dark- Accent 1"/>
    <w:basedOn w:val="90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73" w:customStyle="1">
    <w:name w:val="Grid Table 5 Dark - Accent 2"/>
    <w:basedOn w:val="90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74" w:customStyle="1">
    <w:name w:val="Grid Table 5 Dark - Accent 3"/>
    <w:basedOn w:val="90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75" w:customStyle="1">
    <w:name w:val="Grid Table 5 Dark- Accent 4"/>
    <w:basedOn w:val="90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76" w:customStyle="1">
    <w:name w:val="Grid Table 5 Dark - Accent 5"/>
    <w:basedOn w:val="90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77" w:customStyle="1">
    <w:name w:val="Grid Table 5 Dark - Accent 6"/>
    <w:basedOn w:val="90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78">
    <w:name w:val="Grid Table 6 Colorful"/>
    <w:basedOn w:val="90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79" w:customStyle="1">
    <w:name w:val="Grid Table 6 Colorful - Accent 1"/>
    <w:basedOn w:val="90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80" w:customStyle="1">
    <w:name w:val="Grid Table 6 Colorful - Accent 2"/>
    <w:basedOn w:val="90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81" w:customStyle="1">
    <w:name w:val="Grid Table 6 Colorful - Accent 3"/>
    <w:basedOn w:val="90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82" w:customStyle="1">
    <w:name w:val="Grid Table 6 Colorful - Accent 4"/>
    <w:basedOn w:val="90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83" w:customStyle="1">
    <w:name w:val="Grid Table 6 Colorful - Accent 5"/>
    <w:basedOn w:val="90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84" w:customStyle="1">
    <w:name w:val="Grid Table 6 Colorful - Accent 6"/>
    <w:basedOn w:val="90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85">
    <w:name w:val="Grid Table 7 Colorful"/>
    <w:basedOn w:val="90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86" w:customStyle="1">
    <w:name w:val="Grid Table 7 Colorful - Accent 1"/>
    <w:basedOn w:val="90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87" w:customStyle="1">
    <w:name w:val="Grid Table 7 Colorful - Accent 2"/>
    <w:basedOn w:val="90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88" w:customStyle="1">
    <w:name w:val="Grid Table 7 Colorful - Accent 3"/>
    <w:basedOn w:val="90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89" w:customStyle="1">
    <w:name w:val="Grid Table 7 Colorful - Accent 4"/>
    <w:basedOn w:val="90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90" w:customStyle="1">
    <w:name w:val="Grid Table 7 Colorful - Accent 5"/>
    <w:basedOn w:val="90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91" w:customStyle="1">
    <w:name w:val="Grid Table 7 Colorful - Accent 6"/>
    <w:basedOn w:val="90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92">
    <w:name w:val="List Table 1 Light"/>
    <w:basedOn w:val="90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 w:customStyle="1">
    <w:name w:val="List Table 1 Light - Accent 1"/>
    <w:basedOn w:val="90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List Table 1 Light - Accent 2"/>
    <w:basedOn w:val="90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List Table 1 Light - Accent 3"/>
    <w:basedOn w:val="90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 w:customStyle="1">
    <w:name w:val="List Table 1 Light - Accent 4"/>
    <w:basedOn w:val="90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List Table 1 Light - Accent 5"/>
    <w:basedOn w:val="90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List Table 1 Light - Accent 6"/>
    <w:basedOn w:val="90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List Table 2"/>
    <w:basedOn w:val="90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00" w:customStyle="1">
    <w:name w:val="List Table 2 - Accent 1"/>
    <w:basedOn w:val="90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001" w:customStyle="1">
    <w:name w:val="List Table 2 - Accent 2"/>
    <w:basedOn w:val="90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002" w:customStyle="1">
    <w:name w:val="List Table 2 - Accent 3"/>
    <w:basedOn w:val="90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003" w:customStyle="1">
    <w:name w:val="List Table 2 - Accent 4"/>
    <w:basedOn w:val="90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004" w:customStyle="1">
    <w:name w:val="List Table 2 - Accent 5"/>
    <w:basedOn w:val="90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005" w:customStyle="1">
    <w:name w:val="List Table 2 - Accent 6"/>
    <w:basedOn w:val="90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006">
    <w:name w:val="List Table 3"/>
    <w:basedOn w:val="90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 w:customStyle="1">
    <w:name w:val="List Table 3 - Accent 1"/>
    <w:basedOn w:val="90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 w:customStyle="1">
    <w:name w:val="List Table 3 - Accent 2"/>
    <w:basedOn w:val="90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 w:customStyle="1">
    <w:name w:val="List Table 3 - Accent 3"/>
    <w:basedOn w:val="90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 w:customStyle="1">
    <w:name w:val="List Table 3 - Accent 4"/>
    <w:basedOn w:val="90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 w:customStyle="1">
    <w:name w:val="List Table 3 - Accent 5"/>
    <w:basedOn w:val="90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 w:customStyle="1">
    <w:name w:val="List Table 3 - Accent 6"/>
    <w:basedOn w:val="90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>
    <w:name w:val="List Table 4"/>
    <w:basedOn w:val="90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 w:customStyle="1">
    <w:name w:val="List Table 4 - Accent 1"/>
    <w:basedOn w:val="90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 w:customStyle="1">
    <w:name w:val="List Table 4 - Accent 2"/>
    <w:basedOn w:val="90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 w:customStyle="1">
    <w:name w:val="List Table 4 - Accent 3"/>
    <w:basedOn w:val="90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 w:customStyle="1">
    <w:name w:val="List Table 4 - Accent 4"/>
    <w:basedOn w:val="90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 w:customStyle="1">
    <w:name w:val="List Table 4 - Accent 5"/>
    <w:basedOn w:val="90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 w:customStyle="1">
    <w:name w:val="List Table 4 - Accent 6"/>
    <w:basedOn w:val="90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5 Dark"/>
    <w:basedOn w:val="90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1" w:customStyle="1">
    <w:name w:val="List Table 5 Dark - Accent 1"/>
    <w:basedOn w:val="90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2" w:customStyle="1">
    <w:name w:val="List Table 5 Dark - Accent 2"/>
    <w:basedOn w:val="90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3" w:customStyle="1">
    <w:name w:val="List Table 5 Dark - Accent 3"/>
    <w:basedOn w:val="90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4" w:customStyle="1">
    <w:name w:val="List Table 5 Dark - Accent 4"/>
    <w:basedOn w:val="90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5" w:customStyle="1">
    <w:name w:val="List Table 5 Dark - Accent 5"/>
    <w:basedOn w:val="90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6" w:customStyle="1">
    <w:name w:val="List Table 5 Dark - Accent 6"/>
    <w:basedOn w:val="90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7">
    <w:name w:val="List Table 6 Colorful"/>
    <w:basedOn w:val="90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28" w:customStyle="1">
    <w:name w:val="List Table 6 Colorful - Accent 1"/>
    <w:basedOn w:val="90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29" w:customStyle="1">
    <w:name w:val="List Table 6 Colorful - Accent 2"/>
    <w:basedOn w:val="90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30" w:customStyle="1">
    <w:name w:val="List Table 6 Colorful - Accent 3"/>
    <w:basedOn w:val="90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31" w:customStyle="1">
    <w:name w:val="List Table 6 Colorful - Accent 4"/>
    <w:basedOn w:val="90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32" w:customStyle="1">
    <w:name w:val="List Table 6 Colorful - Accent 5"/>
    <w:basedOn w:val="90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33" w:customStyle="1">
    <w:name w:val="List Table 6 Colorful - Accent 6"/>
    <w:basedOn w:val="90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34">
    <w:name w:val="List Table 7 Colorful"/>
    <w:basedOn w:val="90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5" w:customStyle="1">
    <w:name w:val="List Table 7 Colorful - Accent 1"/>
    <w:basedOn w:val="90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6" w:customStyle="1">
    <w:name w:val="List Table 7 Colorful - Accent 2"/>
    <w:basedOn w:val="90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7" w:customStyle="1">
    <w:name w:val="List Table 7 Colorful - Accent 3"/>
    <w:basedOn w:val="90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8" w:customStyle="1">
    <w:name w:val="List Table 7 Colorful - Accent 4"/>
    <w:basedOn w:val="90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9" w:customStyle="1">
    <w:name w:val="List Table 7 Colorful - Accent 5"/>
    <w:basedOn w:val="90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40" w:customStyle="1">
    <w:name w:val="List Table 7 Colorful - Accent 6"/>
    <w:basedOn w:val="90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41" w:customStyle="1">
    <w:name w:val="Lined - Accent"/>
    <w:basedOn w:val="90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42" w:customStyle="1">
    <w:name w:val="Lined - Accent 1"/>
    <w:basedOn w:val="90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43" w:customStyle="1">
    <w:name w:val="Lined - Accent 2"/>
    <w:basedOn w:val="90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44" w:customStyle="1">
    <w:name w:val="Lined - Accent 3"/>
    <w:basedOn w:val="90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45" w:customStyle="1">
    <w:name w:val="Lined - Accent 4"/>
    <w:basedOn w:val="90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46" w:customStyle="1">
    <w:name w:val="Lined - Accent 5"/>
    <w:basedOn w:val="90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47" w:customStyle="1">
    <w:name w:val="Lined - Accent 6"/>
    <w:basedOn w:val="90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48" w:customStyle="1">
    <w:name w:val="Bordered &amp; Lined - Accent"/>
    <w:basedOn w:val="90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49" w:customStyle="1">
    <w:name w:val="Bordered &amp; Lined - Accent 1"/>
    <w:basedOn w:val="90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50" w:customStyle="1">
    <w:name w:val="Bordered &amp; Lined - Accent 2"/>
    <w:basedOn w:val="90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51" w:customStyle="1">
    <w:name w:val="Bordered &amp; Lined - Accent 3"/>
    <w:basedOn w:val="90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52" w:customStyle="1">
    <w:name w:val="Bordered &amp; Lined - Accent 4"/>
    <w:basedOn w:val="90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53" w:customStyle="1">
    <w:name w:val="Bordered &amp; Lined - Accent 5"/>
    <w:basedOn w:val="90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54" w:customStyle="1">
    <w:name w:val="Bordered &amp; Lined - Accent 6"/>
    <w:basedOn w:val="90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55" w:customStyle="1">
    <w:name w:val="Bordered"/>
    <w:basedOn w:val="90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56" w:customStyle="1">
    <w:name w:val="Bordered - Accent 1"/>
    <w:basedOn w:val="90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57" w:customStyle="1">
    <w:name w:val="Bordered - Accent 2"/>
    <w:basedOn w:val="90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58" w:customStyle="1">
    <w:name w:val="Bordered - Accent 3"/>
    <w:basedOn w:val="90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59" w:customStyle="1">
    <w:name w:val="Bordered - Accent 4"/>
    <w:basedOn w:val="90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60" w:customStyle="1">
    <w:name w:val="Bordered - Accent 5"/>
    <w:basedOn w:val="90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61" w:customStyle="1">
    <w:name w:val="Bordered - Accent 6"/>
    <w:basedOn w:val="90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1062">
    <w:name w:val="footnote text"/>
    <w:basedOn w:val="890"/>
    <w:link w:val="1063"/>
    <w:uiPriority w:val="99"/>
    <w:semiHidden/>
    <w:unhideWhenUsed/>
    <w:pPr>
      <w:spacing w:after="40"/>
    </w:pPr>
    <w:rPr>
      <w:sz w:val="18"/>
    </w:rPr>
  </w:style>
  <w:style w:type="character" w:styleId="1063" w:customStyle="1">
    <w:name w:val="Текст сноски Знак"/>
    <w:link w:val="1062"/>
    <w:uiPriority w:val="99"/>
    <w:rPr>
      <w:sz w:val="18"/>
    </w:rPr>
  </w:style>
  <w:style w:type="character" w:styleId="1064">
    <w:name w:val="footnote reference"/>
    <w:basedOn w:val="900"/>
    <w:uiPriority w:val="99"/>
    <w:unhideWhenUsed/>
    <w:rPr>
      <w:vertAlign w:val="superscript"/>
    </w:rPr>
  </w:style>
  <w:style w:type="paragraph" w:styleId="1065">
    <w:name w:val="endnote text"/>
    <w:basedOn w:val="890"/>
    <w:link w:val="1066"/>
    <w:uiPriority w:val="99"/>
    <w:semiHidden/>
    <w:unhideWhenUsed/>
  </w:style>
  <w:style w:type="character" w:styleId="1066" w:customStyle="1">
    <w:name w:val="Текст концевой сноски Знак"/>
    <w:link w:val="1065"/>
    <w:uiPriority w:val="99"/>
    <w:rPr>
      <w:sz w:val="20"/>
    </w:rPr>
  </w:style>
  <w:style w:type="character" w:styleId="1067">
    <w:name w:val="endnote reference"/>
    <w:basedOn w:val="900"/>
    <w:uiPriority w:val="99"/>
    <w:semiHidden/>
    <w:unhideWhenUsed/>
    <w:rPr>
      <w:vertAlign w:val="superscript"/>
    </w:rPr>
  </w:style>
  <w:style w:type="paragraph" w:styleId="1068">
    <w:name w:val="toc 1"/>
    <w:basedOn w:val="890"/>
    <w:next w:val="890"/>
    <w:uiPriority w:val="39"/>
    <w:unhideWhenUsed/>
    <w:pPr>
      <w:spacing w:after="57"/>
    </w:pPr>
  </w:style>
  <w:style w:type="paragraph" w:styleId="1069">
    <w:name w:val="toc 3"/>
    <w:basedOn w:val="890"/>
    <w:next w:val="890"/>
    <w:uiPriority w:val="39"/>
    <w:unhideWhenUsed/>
    <w:pPr>
      <w:ind w:left="567"/>
      <w:spacing w:after="57"/>
    </w:pPr>
  </w:style>
  <w:style w:type="paragraph" w:styleId="1070">
    <w:name w:val="toc 4"/>
    <w:basedOn w:val="890"/>
    <w:next w:val="890"/>
    <w:uiPriority w:val="39"/>
    <w:unhideWhenUsed/>
    <w:pPr>
      <w:ind w:left="850"/>
      <w:spacing w:after="57"/>
    </w:pPr>
  </w:style>
  <w:style w:type="paragraph" w:styleId="1071">
    <w:name w:val="toc 5"/>
    <w:basedOn w:val="890"/>
    <w:next w:val="890"/>
    <w:uiPriority w:val="39"/>
    <w:unhideWhenUsed/>
    <w:pPr>
      <w:ind w:left="1134"/>
      <w:spacing w:after="57"/>
    </w:pPr>
  </w:style>
  <w:style w:type="paragraph" w:styleId="1072">
    <w:name w:val="toc 6"/>
    <w:basedOn w:val="890"/>
    <w:next w:val="890"/>
    <w:uiPriority w:val="39"/>
    <w:unhideWhenUsed/>
    <w:pPr>
      <w:ind w:left="1417"/>
      <w:spacing w:after="57"/>
    </w:pPr>
  </w:style>
  <w:style w:type="paragraph" w:styleId="1073">
    <w:name w:val="toc 7"/>
    <w:basedOn w:val="890"/>
    <w:next w:val="890"/>
    <w:uiPriority w:val="39"/>
    <w:unhideWhenUsed/>
    <w:pPr>
      <w:ind w:left="1701"/>
      <w:spacing w:after="57"/>
    </w:pPr>
  </w:style>
  <w:style w:type="paragraph" w:styleId="1074">
    <w:name w:val="toc 8"/>
    <w:basedOn w:val="890"/>
    <w:next w:val="890"/>
    <w:uiPriority w:val="39"/>
    <w:unhideWhenUsed/>
    <w:pPr>
      <w:ind w:left="1984"/>
      <w:spacing w:after="57"/>
    </w:pPr>
  </w:style>
  <w:style w:type="paragraph" w:styleId="1075">
    <w:name w:val="toc 9"/>
    <w:basedOn w:val="890"/>
    <w:next w:val="890"/>
    <w:uiPriority w:val="39"/>
    <w:unhideWhenUsed/>
    <w:pPr>
      <w:ind w:left="2268"/>
      <w:spacing w:after="57"/>
    </w:pPr>
  </w:style>
  <w:style w:type="paragraph" w:styleId="1076">
    <w:name w:val="TOC Heading"/>
    <w:uiPriority w:val="39"/>
    <w:unhideWhenUsed/>
  </w:style>
  <w:style w:type="paragraph" w:styleId="1077">
    <w:name w:val="table of figures"/>
    <w:basedOn w:val="890"/>
    <w:next w:val="890"/>
    <w:uiPriority w:val="99"/>
    <w:unhideWhenUsed/>
  </w:style>
  <w:style w:type="character" w:styleId="1078" w:customStyle="1">
    <w:name w:val="Заголовок 1 Знак"/>
    <w:link w:val="891"/>
    <w:rPr>
      <w:rFonts w:ascii="Arial" w:hAnsi="Arial"/>
      <w:b/>
      <w:sz w:val="32"/>
      <w:lang w:val="ru-RU" w:eastAsia="ru-RU" w:bidi="ar-SA"/>
    </w:rPr>
  </w:style>
  <w:style w:type="paragraph" w:styleId="1079" w:customStyle="1">
    <w:name w:val="Знак Знак Знак2 Знак1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80" w:customStyle="1">
    <w:name w:val="Заголовок 7 Знак"/>
    <w:link w:val="897"/>
    <w:semiHidden/>
    <w:rPr>
      <w:sz w:val="24"/>
      <w:szCs w:val="24"/>
      <w:lang w:val="ru-RU" w:eastAsia="ru-RU" w:bidi="ar-SA"/>
    </w:rPr>
  </w:style>
  <w:style w:type="paragraph" w:styleId="1081">
    <w:name w:val="Header"/>
    <w:basedOn w:val="890"/>
    <w:link w:val="1082"/>
    <w:pPr>
      <w:tabs>
        <w:tab w:val="center" w:pos="4677" w:leader="none"/>
        <w:tab w:val="right" w:pos="9355" w:leader="none"/>
      </w:tabs>
    </w:pPr>
  </w:style>
  <w:style w:type="character" w:styleId="1082" w:customStyle="1">
    <w:name w:val="Верхний колонтитул Знак"/>
    <w:link w:val="1081"/>
    <w:semiHidden/>
    <w:rPr>
      <w:lang w:val="ru-RU" w:eastAsia="ru-RU" w:bidi="ar-SA"/>
    </w:rPr>
  </w:style>
  <w:style w:type="paragraph" w:styleId="1083">
    <w:name w:val="Footer"/>
    <w:basedOn w:val="890"/>
    <w:link w:val="936"/>
    <w:pPr>
      <w:tabs>
        <w:tab w:val="center" w:pos="4677" w:leader="none"/>
        <w:tab w:val="right" w:pos="9355" w:leader="none"/>
      </w:tabs>
    </w:pPr>
  </w:style>
  <w:style w:type="character" w:styleId="1084">
    <w:name w:val="page number"/>
    <w:basedOn w:val="900"/>
  </w:style>
  <w:style w:type="paragraph" w:styleId="1085" w:customStyle="1">
    <w:name w:val="текст1"/>
    <w:pPr>
      <w:ind w:firstLine="397"/>
      <w:jc w:val="both"/>
    </w:pPr>
    <w:rPr>
      <w:rFonts w:ascii="SchoolBookC" w:hAnsi="SchoolBookC"/>
      <w:sz w:val="24"/>
    </w:rPr>
  </w:style>
  <w:style w:type="paragraph" w:styleId="1086">
    <w:name w:val="Block Text"/>
    <w:basedOn w:val="890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  <w:sz w:val="24"/>
    </w:rPr>
  </w:style>
  <w:style w:type="paragraph" w:styleId="1087" w:customStyle="1">
    <w:name w:val="втяжка"/>
    <w:basedOn w:val="1085"/>
    <w:next w:val="1085"/>
    <w:pPr>
      <w:ind w:left="567" w:hanging="567"/>
      <w:spacing w:before="57"/>
      <w:tabs>
        <w:tab w:val="left" w:pos="567" w:leader="none"/>
      </w:tabs>
    </w:pPr>
  </w:style>
  <w:style w:type="paragraph" w:styleId="1088" w:customStyle="1">
    <w:name w:val="втяжка1"/>
    <w:basedOn w:val="1087"/>
    <w:next w:val="1087"/>
    <w:pPr>
      <w:ind w:left="1134"/>
      <w:tabs>
        <w:tab w:val="clear" w:pos="567" w:leader="none"/>
        <w:tab w:val="left" w:pos="1134" w:leader="none"/>
      </w:tabs>
    </w:pPr>
  </w:style>
  <w:style w:type="paragraph" w:styleId="1089">
    <w:name w:val="Body Text Indent 2"/>
    <w:basedOn w:val="890"/>
    <w:pPr>
      <w:ind w:left="720" w:hanging="720"/>
      <w:jc w:val="both"/>
      <w:spacing w:before="57"/>
      <w:tabs>
        <w:tab w:val="left" w:pos="720" w:leader="none"/>
      </w:tabs>
    </w:pPr>
    <w:rPr>
      <w:sz w:val="24"/>
    </w:rPr>
  </w:style>
  <w:style w:type="paragraph" w:styleId="1090" w:customStyle="1">
    <w:name w:val="Обычный1"/>
    <w:link w:val="1091"/>
    <w:pPr>
      <w:spacing w:before="100" w:after="100"/>
      <w:widowControl w:val="off"/>
    </w:pPr>
    <w:rPr>
      <w:sz w:val="24"/>
    </w:rPr>
  </w:style>
  <w:style w:type="character" w:styleId="1091" w:customStyle="1">
    <w:name w:val="Normal Знак"/>
    <w:link w:val="1090"/>
    <w:rPr>
      <w:sz w:val="24"/>
      <w:lang w:val="ru-RU" w:eastAsia="ru-RU" w:bidi="ar-SA"/>
    </w:rPr>
  </w:style>
  <w:style w:type="paragraph" w:styleId="1092">
    <w:name w:val="Body Text 2"/>
    <w:basedOn w:val="890"/>
    <w:pPr>
      <w:spacing w:after="120" w:line="480" w:lineRule="auto"/>
    </w:pPr>
  </w:style>
  <w:style w:type="paragraph" w:styleId="1093" w:customStyle="1">
    <w:name w:val="текст-табл"/>
    <w:basedOn w:val="890"/>
    <w:next w:val="890"/>
    <w:pPr>
      <w:ind w:left="283" w:right="283"/>
      <w:jc w:val="both"/>
      <w:spacing w:before="57"/>
    </w:pPr>
    <w:rPr>
      <w:rFonts w:ascii="SchoolBookC" w:hAnsi="SchoolBookC"/>
      <w:b/>
      <w:i/>
      <w:sz w:val="24"/>
    </w:rPr>
  </w:style>
  <w:style w:type="paragraph" w:styleId="1094">
    <w:name w:val="Title"/>
    <w:basedOn w:val="890"/>
    <w:link w:val="927"/>
    <w:qFormat/>
    <w:pPr>
      <w:ind w:left="72"/>
      <w:jc w:val="center"/>
      <w:shd w:val="clear" w:color="auto" w:fill="ffffff"/>
      <w:widowControl w:val="off"/>
    </w:pPr>
    <w:rPr>
      <w:bCs/>
      <w:color w:val="000000"/>
      <w:spacing w:val="13"/>
      <w:sz w:val="24"/>
      <w:szCs w:val="22"/>
    </w:rPr>
  </w:style>
  <w:style w:type="paragraph" w:styleId="1095">
    <w:name w:val="Body Text"/>
    <w:basedOn w:val="890"/>
    <w:link w:val="1096"/>
    <w:pPr>
      <w:spacing w:after="120"/>
    </w:pPr>
  </w:style>
  <w:style w:type="character" w:styleId="1096" w:customStyle="1">
    <w:name w:val="Основной текст Знак"/>
    <w:link w:val="1095"/>
    <w:rPr>
      <w:lang w:val="ru-RU" w:eastAsia="ru-RU" w:bidi="ar-SA"/>
    </w:rPr>
  </w:style>
  <w:style w:type="paragraph" w:styleId="1097">
    <w:name w:val="Body Text Indent 3"/>
    <w:basedOn w:val="890"/>
    <w:pPr>
      <w:ind w:left="283"/>
      <w:spacing w:after="120"/>
    </w:pPr>
    <w:rPr>
      <w:sz w:val="16"/>
      <w:szCs w:val="16"/>
    </w:rPr>
  </w:style>
  <w:style w:type="paragraph" w:styleId="1098">
    <w:name w:val="Body Text 3"/>
    <w:basedOn w:val="890"/>
    <w:pPr>
      <w:spacing w:after="120"/>
    </w:pPr>
    <w:rPr>
      <w:sz w:val="16"/>
      <w:szCs w:val="16"/>
    </w:rPr>
  </w:style>
  <w:style w:type="paragraph" w:styleId="1099">
    <w:name w:val="Body Text Indent"/>
    <w:basedOn w:val="890"/>
    <w:pPr>
      <w:ind w:left="283"/>
      <w:spacing w:after="120"/>
    </w:pPr>
  </w:style>
  <w:style w:type="paragraph" w:styleId="1100" w:customStyle="1">
    <w:name w:val="текст"/>
    <w:pPr>
      <w:jc w:val="both"/>
    </w:pPr>
    <w:rPr>
      <w:rFonts w:ascii="SchoolBookC" w:hAnsi="SchoolBookC"/>
      <w:color w:val="000000"/>
      <w:sz w:val="24"/>
    </w:rPr>
  </w:style>
  <w:style w:type="paragraph" w:styleId="1101" w:customStyle="1">
    <w:name w:val="заг_центр"/>
    <w:basedOn w:val="1093"/>
    <w:pPr>
      <w:jc w:val="center"/>
    </w:pPr>
    <w:rPr>
      <w:rFonts w:ascii="AvantGardeGothicC" w:hAnsi="AvantGardeGothicC"/>
    </w:rPr>
  </w:style>
  <w:style w:type="paragraph" w:styleId="1102" w:customStyle="1">
    <w:name w:val="fr1"/>
    <w:basedOn w:val="890"/>
    <w:pPr>
      <w:ind w:left="150" w:right="150"/>
      <w:spacing w:before="150" w:after="150"/>
    </w:pPr>
    <w:rPr>
      <w:sz w:val="24"/>
      <w:szCs w:val="24"/>
    </w:rPr>
  </w:style>
  <w:style w:type="paragraph" w:styleId="1103" w:customStyle="1">
    <w:name w:val="ConsNormal"/>
    <w:pPr>
      <w:ind w:right="19772" w:firstLine="720"/>
    </w:pPr>
    <w:rPr>
      <w:rFonts w:ascii="Arial" w:hAnsi="Arial" w:cs="Arial"/>
    </w:rPr>
  </w:style>
  <w:style w:type="character" w:styleId="1104">
    <w:name w:val="Hyperlink"/>
    <w:rPr>
      <w:color w:val="0000ff"/>
      <w:u w:val="single"/>
    </w:rPr>
  </w:style>
  <w:style w:type="paragraph" w:styleId="1105" w:customStyle="1">
    <w:name w:val="Стиль1"/>
    <w:basedOn w:val="890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106" w:customStyle="1">
    <w:name w:val="Стиль2"/>
    <w:basedOn w:val="1107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1107">
    <w:name w:val="List Number 2"/>
    <w:basedOn w:val="890"/>
    <w:pPr>
      <w:ind w:left="432" w:hanging="432"/>
      <w:tabs>
        <w:tab w:val="num" w:pos="432" w:leader="none"/>
      </w:tabs>
    </w:pPr>
  </w:style>
  <w:style w:type="paragraph" w:styleId="1108" w:customStyle="1">
    <w:name w:val="Стиль3"/>
    <w:basedOn w:val="1089"/>
    <w:link w:val="1109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1109" w:customStyle="1">
    <w:name w:val="Стиль3 Знак"/>
    <w:link w:val="1108"/>
    <w:rPr>
      <w:sz w:val="24"/>
      <w:lang w:val="ru-RU" w:eastAsia="ru-RU" w:bidi="ar-SA"/>
    </w:rPr>
  </w:style>
  <w:style w:type="character" w:styleId="1110">
    <w:name w:val="Strong"/>
    <w:qFormat/>
    <w:rPr>
      <w:b/>
      <w:bCs/>
    </w:rPr>
  </w:style>
  <w:style w:type="paragraph" w:styleId="1111" w:customStyle="1">
    <w:name w:val="9"/>
    <w:basedOn w:val="890"/>
    <w:pPr>
      <w:jc w:val="center"/>
    </w:pPr>
    <w:rPr>
      <w:rFonts w:eastAsia="Arial Unicode MS"/>
      <w:b/>
      <w:bCs/>
      <w:sz w:val="16"/>
      <w:szCs w:val="16"/>
    </w:rPr>
  </w:style>
  <w:style w:type="paragraph" w:styleId="1112" w:customStyle="1">
    <w:name w:val="Контракт-пункт"/>
    <w:basedOn w:val="890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  <w:style w:type="table" w:styleId="1113">
    <w:name w:val="Table Grid"/>
    <w:basedOn w:val="90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14" w:customStyle="1">
    <w:name w:val="Текст_начало_2"/>
    <w:basedOn w:val="890"/>
    <w:pPr>
      <w:jc w:val="both"/>
      <w:spacing w:line="360" w:lineRule="exact"/>
    </w:pPr>
    <w:rPr>
      <w:rFonts w:ascii="Arial" w:hAnsi="Arial"/>
      <w:sz w:val="24"/>
      <w:lang w:val="en-GB"/>
    </w:rPr>
  </w:style>
  <w:style w:type="paragraph" w:styleId="1115" w:customStyle="1">
    <w:name w:val="02statia1"/>
    <w:basedOn w:val="890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 w:val="24"/>
      <w:szCs w:val="24"/>
    </w:rPr>
  </w:style>
  <w:style w:type="paragraph" w:styleId="1116" w:customStyle="1">
    <w:name w:val="02statia2"/>
    <w:basedOn w:val="890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117" w:customStyle="1">
    <w:name w:val="02statia3"/>
    <w:basedOn w:val="890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118" w:customStyle="1">
    <w:name w:val="03zagolovok2"/>
    <w:basedOn w:val="890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119" w:customStyle="1">
    <w:name w:val="директор"/>
    <w:basedOn w:val="890"/>
    <w:pPr>
      <w:ind w:firstLine="454"/>
      <w:jc w:val="both"/>
      <w:spacing w:line="218" w:lineRule="auto"/>
      <w:widowControl w:val="off"/>
    </w:pPr>
    <w:rPr>
      <w:rFonts w:ascii="Arial" w:hAnsi="Arial"/>
      <w:sz w:val="24"/>
    </w:rPr>
  </w:style>
  <w:style w:type="paragraph" w:styleId="1120" w:customStyle="1">
    <w:name w:val="FR1"/>
    <w:pPr>
      <w:ind w:left="920"/>
      <w:widowControl w:val="off"/>
    </w:pPr>
    <w:rPr>
      <w:rFonts w:ascii="Arial" w:hAnsi="Arial" w:cs="Arial"/>
      <w:b/>
      <w:bCs/>
      <w:sz w:val="18"/>
      <w:szCs w:val="18"/>
    </w:rPr>
  </w:style>
  <w:style w:type="paragraph" w:styleId="1121">
    <w:name w:val="Subtitle"/>
    <w:basedOn w:val="890"/>
    <w:link w:val="928"/>
    <w:qFormat/>
    <w:pPr>
      <w:jc w:val="center"/>
      <w:spacing w:after="60"/>
      <w:outlineLvl w:val="1"/>
    </w:pPr>
    <w:rPr>
      <w:rFonts w:ascii="Arial" w:hAnsi="Arial"/>
      <w:sz w:val="24"/>
    </w:rPr>
  </w:style>
  <w:style w:type="character" w:styleId="1122" w:customStyle="1">
    <w:name w:val="Основной шрифт"/>
    <w:semiHidden/>
  </w:style>
  <w:style w:type="paragraph" w:styleId="1123">
    <w:name w:val="Balloon Text"/>
    <w:basedOn w:val="890"/>
    <w:semiHidden/>
    <w:rPr>
      <w:rFonts w:ascii="Tahoma" w:hAnsi="Tahoma" w:cs="Tahoma"/>
      <w:sz w:val="16"/>
      <w:szCs w:val="16"/>
    </w:rPr>
  </w:style>
  <w:style w:type="paragraph" w:styleId="1124" w:customStyle="1">
    <w:name w:val="Комментарий"/>
    <w:basedOn w:val="890"/>
    <w:next w:val="890"/>
    <w:pPr>
      <w:ind w:left="170"/>
      <w:jc w:val="both"/>
    </w:pPr>
    <w:rPr>
      <w:rFonts w:ascii="Arial" w:hAnsi="Arial"/>
      <w:i/>
      <w:iCs/>
      <w:color w:val="800080"/>
    </w:rPr>
  </w:style>
  <w:style w:type="character" w:styleId="1125" w:customStyle="1">
    <w:name w:val="Стиль3 Знак Знак"/>
    <w:rPr>
      <w:sz w:val="24"/>
      <w:lang w:val="ru-RU" w:eastAsia="ru-RU" w:bidi="ar-SA"/>
    </w:rPr>
  </w:style>
  <w:style w:type="paragraph" w:styleId="1126" w:customStyle="1">
    <w:name w:val="Обычный + 14 pt"/>
    <w:basedOn w:val="890"/>
    <w:pPr>
      <w:ind w:firstLine="720"/>
      <w:jc w:val="both"/>
    </w:pPr>
    <w:rPr>
      <w:sz w:val="28"/>
    </w:rPr>
  </w:style>
  <w:style w:type="character" w:styleId="1127" w:customStyle="1">
    <w:name w:val="Основной текст с отступом Знак"/>
    <w:rPr>
      <w:sz w:val="24"/>
      <w:szCs w:val="24"/>
      <w:lang w:val="ru-RU" w:eastAsia="ru-RU" w:bidi="ar-SA"/>
    </w:rPr>
  </w:style>
  <w:style w:type="paragraph" w:styleId="1128">
    <w:name w:val="HTML Preformatted"/>
    <w:basedOn w:val="89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</w:rPr>
  </w:style>
  <w:style w:type="paragraph" w:styleId="1129" w:customStyle="1">
    <w:name w:val="Знак1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30" w:customStyle="1">
    <w:name w:val="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31" w:customStyle="1">
    <w:name w:val="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32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133">
    <w:name w:val="Normal (Web)"/>
    <w:basedOn w:val="890"/>
    <w:link w:val="1134"/>
    <w:pPr>
      <w:spacing w:before="100" w:after="100"/>
    </w:pPr>
    <w:rPr>
      <w:sz w:val="24"/>
    </w:rPr>
  </w:style>
  <w:style w:type="character" w:styleId="1134" w:customStyle="1">
    <w:name w:val="Обычный (веб) Знак"/>
    <w:link w:val="1133"/>
    <w:rPr>
      <w:sz w:val="24"/>
      <w:lang w:val="ru-RU" w:eastAsia="ru-RU" w:bidi="ar-SA"/>
    </w:rPr>
  </w:style>
  <w:style w:type="paragraph" w:styleId="1135" w:customStyle="1">
    <w:name w:val="Знак1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36">
    <w:name w:val="List Bullet"/>
    <w:basedOn w:val="890"/>
    <w:pPr>
      <w:jc w:val="both"/>
      <w:spacing w:after="60"/>
      <w:widowControl w:val="off"/>
      <w:tabs>
        <w:tab w:val="num" w:pos="360" w:leader="none"/>
      </w:tabs>
    </w:pPr>
    <w:rPr>
      <w:sz w:val="24"/>
      <w:szCs w:val="24"/>
    </w:rPr>
  </w:style>
  <w:style w:type="paragraph" w:styleId="1137" w:customStyle="1">
    <w:name w:val="Char Char1 Знак Знак Знак"/>
    <w:basedOn w:val="890"/>
    <w:rPr>
      <w:rFonts w:ascii="Verdana" w:hAnsi="Verdana" w:cs="Verdana"/>
      <w:lang w:val="en-US" w:eastAsia="en-US"/>
    </w:rPr>
  </w:style>
  <w:style w:type="paragraph" w:styleId="1138" w:customStyle="1">
    <w:name w:val="Знак1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39" w:customStyle="1">
    <w:name w:val="Содержимое таблицы"/>
    <w:basedOn w:val="890"/>
    <w:pPr>
      <w:suppressLineNumbers/>
    </w:pPr>
    <w:rPr>
      <w:sz w:val="24"/>
      <w:szCs w:val="24"/>
      <w:lang w:eastAsia="ar-SA"/>
    </w:rPr>
  </w:style>
  <w:style w:type="paragraph" w:styleId="1140" w:customStyle="1">
    <w:name w:val="1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41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142" w:customStyle="1">
    <w:name w:val="Условия контракта"/>
    <w:basedOn w:val="890"/>
    <w:semiHidden/>
    <w:pPr>
      <w:numPr>
        <w:ilvl w:val="0"/>
        <w:numId w:val="1"/>
      </w:numPr>
      <w:jc w:val="both"/>
      <w:spacing w:before="240" w:after="120"/>
    </w:pPr>
    <w:rPr>
      <w:b/>
      <w:sz w:val="24"/>
    </w:rPr>
  </w:style>
  <w:style w:type="paragraph" w:styleId="1143" w:customStyle="1">
    <w:name w:val="Знак Знак Знак"/>
    <w:basedOn w:val="890"/>
    <w:link w:val="126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44" w:customStyle="1">
    <w:name w:val="Знак Знак Знак Знак Знак Знак Знак Знак Знак Знак"/>
    <w:basedOn w:val="890"/>
    <w:rPr>
      <w:rFonts w:ascii="Verdana" w:hAnsi="Verdana" w:cs="Verdana"/>
      <w:lang w:val="en-US" w:eastAsia="en-US"/>
    </w:rPr>
  </w:style>
  <w:style w:type="paragraph" w:styleId="1145" w:customStyle="1">
    <w:name w:val="Знак1 Знак Знак Знак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46" w:customStyle="1">
    <w:name w:val="WW-Absatz-Standardschriftart"/>
  </w:style>
  <w:style w:type="paragraph" w:styleId="1147">
    <w:name w:val="List Paragraph"/>
    <w:basedOn w:val="890"/>
    <w:link w:val="1271"/>
    <w:uiPriority w:val="34"/>
    <w:qFormat/>
    <w:pPr>
      <w:contextualSpacing/>
      <w:ind w:left="720"/>
    </w:pPr>
    <w:rPr>
      <w:sz w:val="24"/>
      <w:szCs w:val="24"/>
    </w:rPr>
  </w:style>
  <w:style w:type="paragraph" w:styleId="1148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1149" w:customStyle="1">
    <w:name w:val="Гипертекстовая ссылка"/>
    <w:rPr>
      <w:color w:val="008000"/>
    </w:rPr>
  </w:style>
  <w:style w:type="paragraph" w:styleId="1150" w:customStyle="1">
    <w:name w:val="Знак Знак Знак2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51" w:customStyle="1">
    <w:name w:val="Знак Знак Знак2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52" w:customStyle="1">
    <w:name w:val="Основной текст 31"/>
    <w:basedOn w:val="890"/>
    <w:pPr>
      <w:jc w:val="center"/>
      <w:spacing w:before="120"/>
    </w:pPr>
    <w:rPr>
      <w:sz w:val="24"/>
    </w:rPr>
  </w:style>
  <w:style w:type="paragraph" w:styleId="1153" w:customStyle="1">
    <w:name w:val="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54">
    <w:name w:val="toc 2"/>
    <w:basedOn w:val="890"/>
    <w:next w:val="890"/>
    <w:semiHidden/>
    <w:pPr>
      <w:ind w:left="240"/>
      <w:jc w:val="center"/>
      <w:spacing w:before="120"/>
    </w:pPr>
    <w:rPr>
      <w:b/>
      <w:bCs/>
      <w:sz w:val="28"/>
      <w:szCs w:val="28"/>
    </w:rPr>
  </w:style>
  <w:style w:type="character" w:styleId="1155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156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57">
    <w:name w:val="Plain Text"/>
    <w:basedOn w:val="890"/>
    <w:rPr>
      <w:rFonts w:ascii="Courier New" w:hAnsi="Courier New"/>
      <w:szCs w:val="24"/>
    </w:rPr>
  </w:style>
  <w:style w:type="paragraph" w:styleId="1158" w:customStyle="1">
    <w:name w:val="ConsCell"/>
    <w:pPr>
      <w:widowControl w:val="off"/>
    </w:pPr>
    <w:rPr>
      <w:rFonts w:ascii="Arial" w:hAnsi="Arial" w:cs="Arial"/>
    </w:rPr>
  </w:style>
  <w:style w:type="character" w:styleId="1159" w:customStyle="1">
    <w:name w:val="Знак Знак3"/>
    <w:rPr>
      <w:lang w:val="ru-RU" w:eastAsia="ru-RU" w:bidi="ar-SA"/>
    </w:rPr>
  </w:style>
  <w:style w:type="character" w:styleId="1160" w:customStyle="1">
    <w:name w:val="Обычный (Web) Знак Знак"/>
    <w:rPr>
      <w:sz w:val="24"/>
      <w:lang w:val="ru-RU" w:eastAsia="ru-RU" w:bidi="ar-SA"/>
    </w:rPr>
  </w:style>
  <w:style w:type="character" w:styleId="1161" w:customStyle="1">
    <w:name w:val="Название 2 Знак Знак"/>
    <w:semiHidden/>
    <w:rPr>
      <w:lang w:val="ru-RU" w:eastAsia="ru-RU" w:bidi="ar-SA"/>
    </w:rPr>
  </w:style>
  <w:style w:type="paragraph" w:styleId="1162" w:customStyle="1">
    <w:name w:val="Знак2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63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164" w:customStyle="1">
    <w:name w:val="Знак Знак7"/>
    <w:rPr>
      <w:lang w:val="ru-RU" w:eastAsia="ru-RU" w:bidi="ar-SA"/>
    </w:rPr>
  </w:style>
  <w:style w:type="paragraph" w:styleId="1165" w:customStyle="1">
    <w:name w:val="Знак1 Знак Знак Знак Знак Знак"/>
    <w:basedOn w:val="89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1166" w:customStyle="1">
    <w:name w:val="Знак Знак Знак Знак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67" w:customStyle="1">
    <w:name w:val="Знак Знак Char Char"/>
    <w:basedOn w:val="890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168" w:customStyle="1">
    <w:name w:val="Absatz-Standardschriftart"/>
  </w:style>
  <w:style w:type="character" w:styleId="1169" w:customStyle="1">
    <w:name w:val="Основной шрифт абзаца4"/>
  </w:style>
  <w:style w:type="character" w:styleId="1170" w:customStyle="1">
    <w:name w:val="WW-Absatz-Standardschriftart1"/>
  </w:style>
  <w:style w:type="character" w:styleId="1171" w:customStyle="1">
    <w:name w:val="Основной шрифт абзаца3"/>
  </w:style>
  <w:style w:type="character" w:styleId="1172" w:customStyle="1">
    <w:name w:val="WW-Absatz-Standardschriftart11"/>
  </w:style>
  <w:style w:type="character" w:styleId="1173" w:customStyle="1">
    <w:name w:val="WW-Absatz-Standardschriftart111"/>
  </w:style>
  <w:style w:type="character" w:styleId="1174" w:customStyle="1">
    <w:name w:val="Основной шрифт абзаца2"/>
  </w:style>
  <w:style w:type="character" w:styleId="1175" w:customStyle="1">
    <w:name w:val="WW-Absatz-Standardschriftart1111"/>
  </w:style>
  <w:style w:type="character" w:styleId="1176" w:customStyle="1">
    <w:name w:val="WW8Num1z0"/>
    <w:rPr>
      <w:rFonts w:ascii="Symbol" w:hAnsi="Symbol"/>
    </w:rPr>
  </w:style>
  <w:style w:type="character" w:styleId="1177" w:customStyle="1">
    <w:name w:val="WW8Num3z0"/>
    <w:rPr>
      <w:sz w:val="24"/>
    </w:rPr>
  </w:style>
  <w:style w:type="character" w:styleId="1178" w:customStyle="1">
    <w:name w:val="WW8Num6z0"/>
    <w:rPr>
      <w:rFonts w:ascii="Times New Roman" w:hAnsi="Times New Roman" w:eastAsia="Times New Roman"/>
    </w:rPr>
  </w:style>
  <w:style w:type="character" w:styleId="1179" w:customStyle="1">
    <w:name w:val="WW8Num6z1"/>
    <w:rPr>
      <w:rFonts w:ascii="Courier New" w:hAnsi="Courier New" w:cs="Courier New"/>
    </w:rPr>
  </w:style>
  <w:style w:type="character" w:styleId="1180" w:customStyle="1">
    <w:name w:val="WW8Num6z2"/>
    <w:rPr>
      <w:rFonts w:ascii="Wingdings" w:hAnsi="Wingdings" w:cs="Times New Roman"/>
    </w:rPr>
  </w:style>
  <w:style w:type="character" w:styleId="1181" w:customStyle="1">
    <w:name w:val="WW8Num6z3"/>
    <w:rPr>
      <w:rFonts w:ascii="Symbol" w:hAnsi="Symbol" w:cs="Times New Roman"/>
    </w:rPr>
  </w:style>
  <w:style w:type="character" w:styleId="1182" w:customStyle="1">
    <w:name w:val="WW8Num8z0"/>
    <w:rPr>
      <w:rFonts w:ascii="Symbol" w:hAnsi="Symbol"/>
    </w:rPr>
  </w:style>
  <w:style w:type="character" w:styleId="1183" w:customStyle="1">
    <w:name w:val="WW8Num8z1"/>
    <w:rPr>
      <w:rFonts w:ascii="Courier New" w:hAnsi="Courier New"/>
    </w:rPr>
  </w:style>
  <w:style w:type="character" w:styleId="1184" w:customStyle="1">
    <w:name w:val="WW8Num8z2"/>
    <w:rPr>
      <w:rFonts w:ascii="Wingdings" w:hAnsi="Wingdings"/>
    </w:rPr>
  </w:style>
  <w:style w:type="character" w:styleId="1185" w:customStyle="1">
    <w:name w:val="Основной шрифт абзаца1"/>
  </w:style>
  <w:style w:type="paragraph" w:styleId="1186" w:customStyle="1">
    <w:name w:val="Заголовок1"/>
    <w:basedOn w:val="890"/>
    <w:next w:val="1095"/>
    <w:pPr>
      <w:keepNext/>
      <w:spacing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1187">
    <w:name w:val="List"/>
    <w:basedOn w:val="1095"/>
    <w:rPr>
      <w:rFonts w:ascii="Arial" w:hAnsi="Arial" w:cs="Tahoma"/>
      <w:lang w:eastAsia="ar-SA"/>
    </w:rPr>
  </w:style>
  <w:style w:type="paragraph" w:styleId="1188" w:customStyle="1">
    <w:name w:val="Название4"/>
    <w:basedOn w:val="89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89" w:customStyle="1">
    <w:name w:val="Указатель4"/>
    <w:basedOn w:val="890"/>
    <w:pPr>
      <w:suppressLineNumbers/>
    </w:pPr>
    <w:rPr>
      <w:rFonts w:ascii="Arial" w:hAnsi="Arial" w:cs="Tahoma"/>
      <w:lang w:eastAsia="ar-SA"/>
    </w:rPr>
  </w:style>
  <w:style w:type="paragraph" w:styleId="1190" w:customStyle="1">
    <w:name w:val="Название3"/>
    <w:basedOn w:val="89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91" w:customStyle="1">
    <w:name w:val="Указатель3"/>
    <w:basedOn w:val="890"/>
    <w:pPr>
      <w:suppressLineNumbers/>
    </w:pPr>
    <w:rPr>
      <w:rFonts w:ascii="Arial" w:hAnsi="Arial" w:cs="Tahoma"/>
      <w:lang w:eastAsia="ar-SA"/>
    </w:rPr>
  </w:style>
  <w:style w:type="paragraph" w:styleId="1192" w:customStyle="1">
    <w:name w:val="Название2"/>
    <w:basedOn w:val="89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93" w:customStyle="1">
    <w:name w:val="Указатель2"/>
    <w:basedOn w:val="890"/>
    <w:pPr>
      <w:suppressLineNumbers/>
    </w:pPr>
    <w:rPr>
      <w:rFonts w:ascii="Arial" w:hAnsi="Arial" w:cs="Tahoma"/>
      <w:lang w:eastAsia="ar-SA"/>
    </w:rPr>
  </w:style>
  <w:style w:type="paragraph" w:styleId="1194" w:customStyle="1">
    <w:name w:val="Название1"/>
    <w:basedOn w:val="89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95" w:customStyle="1">
    <w:name w:val="Указатель1"/>
    <w:basedOn w:val="890"/>
    <w:pPr>
      <w:suppressLineNumbers/>
    </w:pPr>
    <w:rPr>
      <w:rFonts w:ascii="Arial" w:hAnsi="Arial" w:cs="Tahoma"/>
      <w:lang w:eastAsia="ar-SA"/>
    </w:rPr>
  </w:style>
  <w:style w:type="paragraph" w:styleId="1196" w:customStyle="1">
    <w:name w:val="заголовок 1"/>
    <w:basedOn w:val="890"/>
    <w:next w:val="890"/>
    <w:pPr>
      <w:keepNext/>
      <w:spacing w:before="240" w:after="60"/>
    </w:pPr>
    <w:rPr>
      <w:rFonts w:ascii="Arial" w:hAnsi="Arial" w:cs="Arial"/>
      <w:b/>
      <w:bCs/>
      <w:sz w:val="28"/>
      <w:szCs w:val="28"/>
      <w:lang w:eastAsia="ar-SA"/>
    </w:rPr>
  </w:style>
  <w:style w:type="paragraph" w:styleId="1197" w:customStyle="1">
    <w:name w:val="заголовок 2"/>
    <w:basedOn w:val="890"/>
    <w:next w:val="890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1198" w:customStyle="1">
    <w:name w:val="Основной текст с отступом 21"/>
    <w:basedOn w:val="890"/>
    <w:pPr>
      <w:ind w:firstLine="709"/>
      <w:jc w:val="both"/>
      <w:spacing w:line="360" w:lineRule="auto"/>
    </w:pPr>
    <w:rPr>
      <w:rFonts w:ascii="Arial" w:hAnsi="Arial" w:cs="Arial"/>
      <w:sz w:val="24"/>
      <w:lang w:eastAsia="ar-SA"/>
    </w:rPr>
  </w:style>
  <w:style w:type="paragraph" w:styleId="1199" w:customStyle="1">
    <w:name w:val="Маркированный список 31"/>
    <w:basedOn w:val="890"/>
    <w:pPr>
      <w:ind w:left="849" w:hanging="283"/>
    </w:pPr>
    <w:rPr>
      <w:lang w:eastAsia="ar-SA"/>
    </w:rPr>
  </w:style>
  <w:style w:type="paragraph" w:styleId="1200" w:customStyle="1">
    <w:name w:val="font5"/>
    <w:basedOn w:val="890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201" w:customStyle="1">
    <w:name w:val="font6"/>
    <w:basedOn w:val="890"/>
    <w:pPr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202" w:customStyle="1">
    <w:name w:val="font7"/>
    <w:basedOn w:val="890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203" w:customStyle="1">
    <w:name w:val="xl24"/>
    <w:basedOn w:val="890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eastAsia="ar-SA"/>
    </w:rPr>
  </w:style>
  <w:style w:type="paragraph" w:styleId="1204" w:customStyle="1">
    <w:name w:val="xl25"/>
    <w:basedOn w:val="890"/>
    <w:pPr>
      <w:jc w:val="center"/>
      <w:spacing w:before="100" w:after="100"/>
    </w:pPr>
    <w:rPr>
      <w:rFonts w:eastAsia="Arial Unicode MS"/>
      <w:sz w:val="22"/>
      <w:szCs w:val="22"/>
      <w:lang w:eastAsia="ar-SA"/>
    </w:rPr>
  </w:style>
  <w:style w:type="paragraph" w:styleId="1205" w:customStyle="1">
    <w:name w:val="xl26"/>
    <w:basedOn w:val="890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eastAsia="ar-SA"/>
    </w:rPr>
  </w:style>
  <w:style w:type="paragraph" w:styleId="1206" w:customStyle="1">
    <w:name w:val="xl27"/>
    <w:basedOn w:val="890"/>
    <w:pPr>
      <w:spacing w:before="100" w:after="100"/>
    </w:pPr>
    <w:rPr>
      <w:rFonts w:eastAsia="Arial Unicode MS"/>
      <w:sz w:val="18"/>
      <w:szCs w:val="18"/>
      <w:lang w:eastAsia="ar-SA"/>
    </w:rPr>
  </w:style>
  <w:style w:type="paragraph" w:styleId="1207" w:customStyle="1">
    <w:name w:val="xl28"/>
    <w:basedOn w:val="890"/>
    <w:pPr>
      <w:jc w:val="center"/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208" w:customStyle="1">
    <w:name w:val="xl29"/>
    <w:basedOn w:val="890"/>
    <w:pPr>
      <w:jc w:val="center"/>
      <w:spacing w:before="100" w:after="100"/>
    </w:pPr>
    <w:rPr>
      <w:rFonts w:eastAsia="Arial Unicode MS"/>
      <w:sz w:val="24"/>
      <w:szCs w:val="24"/>
      <w:lang w:eastAsia="ar-SA"/>
    </w:rPr>
  </w:style>
  <w:style w:type="paragraph" w:styleId="1209" w:customStyle="1">
    <w:name w:val="xl30"/>
    <w:basedOn w:val="890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eastAsia="ar-SA"/>
    </w:rPr>
  </w:style>
  <w:style w:type="paragraph" w:styleId="1210" w:customStyle="1">
    <w:name w:val="xl31"/>
    <w:basedOn w:val="890"/>
    <w:pPr>
      <w:spacing w:before="100" w:after="100"/>
    </w:pPr>
    <w:rPr>
      <w:rFonts w:eastAsia="Arial Unicode MS"/>
      <w:sz w:val="24"/>
      <w:szCs w:val="24"/>
      <w:lang w:eastAsia="ar-SA"/>
    </w:rPr>
  </w:style>
  <w:style w:type="paragraph" w:styleId="1211" w:customStyle="1">
    <w:name w:val="xl32"/>
    <w:basedOn w:val="890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212" w:customStyle="1">
    <w:name w:val="xl33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 w:val="24"/>
      <w:szCs w:val="24"/>
      <w:lang w:eastAsia="ar-SA"/>
    </w:rPr>
  </w:style>
  <w:style w:type="paragraph" w:styleId="1213" w:customStyle="1">
    <w:name w:val="xl34"/>
    <w:basedOn w:val="890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214" w:customStyle="1">
    <w:name w:val="xl35"/>
    <w:basedOn w:val="890"/>
    <w:pPr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215" w:customStyle="1">
    <w:name w:val="xl36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4"/>
      <w:szCs w:val="24"/>
      <w:lang w:eastAsia="ar-SA"/>
    </w:rPr>
  </w:style>
  <w:style w:type="paragraph" w:styleId="1216" w:customStyle="1">
    <w:name w:val="FR2"/>
    <w:pPr>
      <w:widowControl w:val="off"/>
    </w:pPr>
    <w:rPr>
      <w:rFonts w:ascii="Arial" w:hAnsi="Arial" w:cs="Arial"/>
      <w:b/>
      <w:bCs/>
      <w:sz w:val="18"/>
      <w:szCs w:val="18"/>
      <w:lang w:eastAsia="ar-SA"/>
    </w:rPr>
  </w:style>
  <w:style w:type="paragraph" w:styleId="1217" w:customStyle="1">
    <w:name w:val="xl37"/>
    <w:basedOn w:val="890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18" w:customStyle="1">
    <w:name w:val="xl38"/>
    <w:basedOn w:val="890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19" w:customStyle="1">
    <w:name w:val="xl39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0" w:customStyle="1">
    <w:name w:val="xl40"/>
    <w:basedOn w:val="890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1" w:customStyle="1">
    <w:name w:val="xl41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2" w:customStyle="1">
    <w:name w:val="xl42"/>
    <w:basedOn w:val="890"/>
    <w:pPr>
      <w:spacing w:before="100" w:after="100"/>
      <w:pBdr>
        <w:left w:val="single" w:color="000000" w:sz="4" w:space="0"/>
      </w:pBdr>
    </w:pPr>
    <w:rPr>
      <w:rFonts w:ascii="Arial" w:hAnsi="Arial" w:cs="Arial"/>
      <w:lang w:eastAsia="ar-SA"/>
    </w:rPr>
  </w:style>
  <w:style w:type="paragraph" w:styleId="1223" w:customStyle="1">
    <w:name w:val="xl43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4" w:customStyle="1">
    <w:name w:val="xl44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5" w:customStyle="1">
    <w:name w:val="xl45"/>
    <w:basedOn w:val="89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6" w:customStyle="1">
    <w:name w:val="xl46"/>
    <w:basedOn w:val="89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lang w:eastAsia="ar-SA"/>
    </w:rPr>
  </w:style>
  <w:style w:type="paragraph" w:styleId="1227" w:customStyle="1">
    <w:name w:val="xl47"/>
    <w:basedOn w:val="89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8" w:customStyle="1">
    <w:name w:val="xl48"/>
    <w:basedOn w:val="890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9" w:customStyle="1">
    <w:name w:val="xl49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0" w:customStyle="1">
    <w:name w:val="xl50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1" w:customStyle="1">
    <w:name w:val="xl51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32" w:customStyle="1">
    <w:name w:val="xl52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33" w:customStyle="1">
    <w:name w:val="xl53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34" w:customStyle="1">
    <w:name w:val="xl54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5" w:customStyle="1">
    <w:name w:val="xl55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6" w:customStyle="1">
    <w:name w:val="xl56"/>
    <w:basedOn w:val="890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7" w:customStyle="1">
    <w:name w:val="xl57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8" w:customStyle="1">
    <w:name w:val="xl58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9" w:customStyle="1">
    <w:name w:val="xl59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0" w:customStyle="1">
    <w:name w:val="xl60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1" w:customStyle="1">
    <w:name w:val="xl61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2" w:customStyle="1">
    <w:name w:val="xl62"/>
    <w:basedOn w:val="89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3" w:customStyle="1">
    <w:name w:val="xl63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4" w:customStyle="1">
    <w:name w:val="xl64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5" w:customStyle="1">
    <w:name w:val="xl65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6" w:customStyle="1">
    <w:name w:val="xl66"/>
    <w:basedOn w:val="89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7" w:customStyle="1">
    <w:name w:val="xl67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8" w:customStyle="1">
    <w:name w:val="xl68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49" w:customStyle="1">
    <w:name w:val="xl69"/>
    <w:basedOn w:val="89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50" w:customStyle="1">
    <w:name w:val="Заголовок таблицы"/>
    <w:basedOn w:val="1139"/>
    <w:pPr>
      <w:jc w:val="center"/>
    </w:pPr>
    <w:rPr>
      <w:b/>
      <w:bCs/>
      <w:sz w:val="20"/>
      <w:szCs w:val="20"/>
    </w:rPr>
  </w:style>
  <w:style w:type="paragraph" w:styleId="1251">
    <w:name w:val="Document Map"/>
    <w:basedOn w:val="890"/>
    <w:rPr>
      <w:rFonts w:ascii="Tahoma" w:hAnsi="Tahoma" w:cs="Tahoma"/>
      <w:sz w:val="16"/>
      <w:szCs w:val="16"/>
      <w:lang w:eastAsia="ar-SA"/>
    </w:rPr>
  </w:style>
  <w:style w:type="paragraph" w:styleId="1252" w:customStyle="1">
    <w:name w:val="Знак Знак Char Char"/>
    <w:basedOn w:val="890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253" w:customStyle="1">
    <w:name w:val="Знак Знак Знак2 Знак1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254">
    <w:name w:val="List Bullet 2"/>
    <w:basedOn w:val="890"/>
    <w:pPr>
      <w:numPr>
        <w:ilvl w:val="0"/>
        <w:numId w:val="6"/>
      </w:numPr>
    </w:pPr>
  </w:style>
  <w:style w:type="paragraph" w:styleId="1255" w:customStyle="1">
    <w:name w:val="Пункт_2"/>
    <w:basedOn w:val="890"/>
    <w:pPr>
      <w:numPr>
        <w:ilvl w:val="1"/>
        <w:numId w:val="8"/>
      </w:numPr>
      <w:jc w:val="both"/>
      <w:spacing w:line="360" w:lineRule="auto"/>
      <w:widowControl w:val="off"/>
    </w:pPr>
    <w:rPr>
      <w:sz w:val="28"/>
      <w:szCs w:val="28"/>
    </w:rPr>
  </w:style>
  <w:style w:type="paragraph" w:styleId="1256">
    <w:name w:val="List 2"/>
    <w:basedOn w:val="890"/>
    <w:pPr>
      <w:ind w:left="566" w:hanging="283"/>
    </w:pPr>
  </w:style>
  <w:style w:type="paragraph" w:styleId="1257">
    <w:name w:val="List Bullet 4"/>
    <w:basedOn w:val="890"/>
    <w:pPr>
      <w:numPr>
        <w:ilvl w:val="0"/>
        <w:numId w:val="13"/>
      </w:numPr>
    </w:pPr>
  </w:style>
  <w:style w:type="paragraph" w:styleId="1258">
    <w:name w:val="List 4"/>
    <w:basedOn w:val="890"/>
    <w:pPr>
      <w:ind w:left="1132" w:hanging="283"/>
    </w:pPr>
  </w:style>
  <w:style w:type="paragraph" w:styleId="1259">
    <w:name w:val="List 3"/>
    <w:basedOn w:val="890"/>
    <w:pPr>
      <w:ind w:left="849" w:hanging="283"/>
    </w:pPr>
  </w:style>
  <w:style w:type="paragraph" w:styleId="1260">
    <w:name w:val="List Continue 3"/>
    <w:basedOn w:val="890"/>
    <w:pPr>
      <w:ind w:left="849"/>
      <w:spacing w:after="120"/>
    </w:pPr>
  </w:style>
  <w:style w:type="paragraph" w:styleId="1261">
    <w:name w:val="Body Text First Indent 2"/>
    <w:basedOn w:val="1099"/>
    <w:pPr>
      <w:ind w:firstLine="210"/>
    </w:pPr>
  </w:style>
  <w:style w:type="paragraph" w:styleId="1262" w:customStyle="1">
    <w:name w:val="Знак Знак Знак2 Знак1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263" w:customStyle="1">
    <w:name w:val="Знак Знак Знак2 Знак1 Знак Знак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264" w:customStyle="1">
    <w:name w:val="Знак Знак1 Знак1"/>
    <w:basedOn w:val="890"/>
    <w:pPr>
      <w:ind w:left="432" w:hanging="432"/>
      <w:jc w:val="both"/>
      <w:spacing w:before="120" w:after="160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65" w:customStyle="1">
    <w:name w:val="Знак Знак Знак2 Знак1 Знак Знак Знак Знак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266" w:customStyle="1">
    <w:name w:val="Знак Знак Знак Знак3"/>
    <w:link w:val="1143"/>
    <w:rPr>
      <w:rFonts w:ascii="Tahoma" w:hAnsi="Tahoma"/>
      <w:lang w:val="en-US" w:eastAsia="en-US"/>
    </w:rPr>
  </w:style>
  <w:style w:type="paragraph" w:styleId="1267" w:customStyle="1">
    <w:name w:val="Знак Знак Знак Знак Знак Знак"/>
    <w:basedOn w:val="890"/>
    <w:pPr>
      <w:ind w:left="432" w:hanging="432"/>
      <w:jc w:val="both"/>
      <w:spacing w:before="120" w:after="160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68" w:customStyle="1">
    <w:name w:val="Знак Знак Знак2 Знак1 Знак Знак Знак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269" w:customStyle="1">
    <w:name w:val="Абзац списка1"/>
    <w:basedOn w:val="890"/>
    <w:link w:val="1270"/>
    <w:pPr>
      <w:contextualSpacing/>
      <w:ind w:left="720"/>
      <w:spacing w:after="200" w:line="276" w:lineRule="auto"/>
    </w:pPr>
    <w:rPr>
      <w:sz w:val="24"/>
      <w:szCs w:val="22"/>
      <w:lang w:eastAsia="en-US"/>
    </w:rPr>
  </w:style>
  <w:style w:type="character" w:styleId="1270" w:customStyle="1">
    <w:name w:val="List Paragraph Char"/>
    <w:basedOn w:val="900"/>
    <w:link w:val="1269"/>
    <w:rPr>
      <w:sz w:val="24"/>
      <w:szCs w:val="22"/>
      <w:lang w:eastAsia="en-US"/>
    </w:rPr>
  </w:style>
  <w:style w:type="character" w:styleId="1271" w:customStyle="1">
    <w:name w:val="Абзац списка Знак"/>
    <w:basedOn w:val="900"/>
    <w:link w:val="1147"/>
    <w:uiPriority w:val="34"/>
    <w:rPr>
      <w:sz w:val="24"/>
      <w:szCs w:val="24"/>
    </w:rPr>
  </w:style>
  <w:style w:type="paragraph" w:styleId="1272" w:customStyle="1">
    <w:name w:val="Стиль14"/>
    <w:basedOn w:val="890"/>
    <w:pPr>
      <w:ind w:firstLine="720"/>
      <w:jc w:val="both"/>
      <w:spacing w:line="264" w:lineRule="auto"/>
    </w:pPr>
    <w:rPr>
      <w:sz w:val="28"/>
    </w:rPr>
  </w:style>
  <w:style w:type="character" w:styleId="1273">
    <w:name w:val="annotation reference"/>
    <w:basedOn w:val="900"/>
    <w:uiPriority w:val="99"/>
    <w:semiHidden/>
    <w:unhideWhenUsed/>
    <w:rPr>
      <w:sz w:val="16"/>
      <w:szCs w:val="16"/>
    </w:rPr>
  </w:style>
  <w:style w:type="paragraph" w:styleId="1274">
    <w:name w:val="annotation text"/>
    <w:basedOn w:val="890"/>
    <w:link w:val="1275"/>
    <w:uiPriority w:val="99"/>
    <w:semiHidden/>
    <w:unhideWhenUsed/>
  </w:style>
  <w:style w:type="character" w:styleId="1275" w:customStyle="1">
    <w:name w:val="Текст примечания Знак"/>
    <w:basedOn w:val="900"/>
    <w:link w:val="1274"/>
    <w:uiPriority w:val="99"/>
    <w:semiHidden/>
  </w:style>
  <w:style w:type="paragraph" w:styleId="1276">
    <w:name w:val="annotation subject"/>
    <w:basedOn w:val="1274"/>
    <w:next w:val="1274"/>
    <w:link w:val="1277"/>
    <w:uiPriority w:val="99"/>
    <w:semiHidden/>
    <w:unhideWhenUsed/>
    <w:rPr>
      <w:b/>
      <w:bCs/>
    </w:rPr>
  </w:style>
  <w:style w:type="character" w:styleId="1277" w:customStyle="1">
    <w:name w:val="Тема примечания Знак"/>
    <w:basedOn w:val="1275"/>
    <w:link w:val="1276"/>
    <w:uiPriority w:val="99"/>
    <w:semiHidden/>
    <w:rPr>
      <w:b/>
      <w:bCs/>
    </w:rPr>
  </w:style>
  <w:style w:type="character" w:styleId="1278" w:customStyle="1">
    <w:name w:val="Основной текст (2)"/>
    <w:basedOn w:val="90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paragraph" w:styleId="1279" w:customStyle="1">
    <w:name w:val="western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1" w:after="142" w:afterAutospacing="0" w:line="288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DE65E-E439-4FAD-AACB-F0818A5A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*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государственному заказу Иркутской области</dc:title>
  <dc:creator>zakup19</dc:creator>
  <cp:lastModifiedBy>starodubtseva_nv</cp:lastModifiedBy>
  <cp:revision>38</cp:revision>
  <dcterms:created xsi:type="dcterms:W3CDTF">2024-01-17T05:23:00Z</dcterms:created>
  <dcterms:modified xsi:type="dcterms:W3CDTF">2026-02-03T05:28:18Z</dcterms:modified>
</cp:coreProperties>
</file>